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338296C2" w:rsidR="00F422D3" w:rsidRDefault="00F422D3" w:rsidP="00BB1390">
      <w:pPr>
        <w:pStyle w:val="Titul2"/>
      </w:pPr>
      <w:r>
        <w:t xml:space="preserve">Název </w:t>
      </w:r>
      <w:r w:rsidRPr="00BB1390">
        <w:t>zakázky</w:t>
      </w:r>
      <w:r>
        <w:t>: „</w:t>
      </w:r>
      <w:r w:rsidR="00463A45" w:rsidRPr="00463A45">
        <w:t>Výstavba PZS v km 83,239 (P7349) a rekonstrukce PZS VÚD přejezdu P7350 v km 83,893 trati Ostrava – Valašské Meziříčí</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37822F7A" w:rsidR="00F422D3" w:rsidRDefault="00F422D3" w:rsidP="00B42F40">
      <w:pPr>
        <w:pStyle w:val="Textbezodsazen"/>
      </w:pPr>
      <w:r>
        <w:t>ISPROFOND</w:t>
      </w:r>
      <w:r w:rsidR="00A07DDA">
        <w:t>/SUBISPROFIN</w:t>
      </w:r>
      <w:r w:rsidRPr="0014673E">
        <w:t xml:space="preserve">: </w:t>
      </w:r>
      <w:r w:rsidR="00463A45" w:rsidRPr="0014673E">
        <w:t>3273514800 / 5003530015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CDD800C" w:rsidR="007D26F9" w:rsidRDefault="00463A45" w:rsidP="00463A45">
      <w:pPr>
        <w:pStyle w:val="Text1-1"/>
      </w:pPr>
      <w:r>
        <w:t xml:space="preserve">Objednatel oznámil </w:t>
      </w:r>
      <w:r w:rsidR="00121010" w:rsidRPr="00A52FFF">
        <w:rPr>
          <w:highlight w:val="yellow"/>
        </w:rPr>
        <w:t xml:space="preserve">uveřejněním na Profilu zadavatele: </w:t>
      </w:r>
      <w:hyperlink r:id="rId11" w:history="1">
        <w:r w:rsidR="00121010" w:rsidRPr="00A52FFF">
          <w:rPr>
            <w:rStyle w:val="Hypertextovodkaz"/>
            <w:noProof w:val="0"/>
            <w:highlight w:val="yellow"/>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rsidR="007D26F9">
        <w:t>svůj úmysl zadat veřejnou zakázku</w:t>
      </w:r>
      <w:r w:rsidR="00A349C6">
        <w:t xml:space="preserve"> s </w:t>
      </w:r>
      <w:r w:rsidR="007D26F9">
        <w:t>názvem „</w:t>
      </w:r>
      <w:r w:rsidRPr="00463A45">
        <w:rPr>
          <w:rStyle w:val="Tun"/>
        </w:rPr>
        <w:t>Výstavba PZS v km 83,239 (P7349) a rekonstrukce PZS VÚD přejezdu P7350 v km 83,893 trati Ostrava – Valašské Meziříčí</w:t>
      </w:r>
      <w:r w:rsidR="007D26F9">
        <w:t>“ (dále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1367A495" w:rsidR="007D26F9" w:rsidRPr="0014673E" w:rsidRDefault="007D26F9" w:rsidP="00BC5BDD">
      <w:pPr>
        <w:pStyle w:val="Textbezslovn"/>
        <w:rPr>
          <w:rStyle w:val="Tun"/>
        </w:rPr>
      </w:pPr>
      <w:r w:rsidRPr="008F7242">
        <w:rPr>
          <w:rStyle w:val="Tun"/>
        </w:rPr>
        <w:t xml:space="preserve">Celková lhůta pro dokončení </w:t>
      </w:r>
      <w:r w:rsidRPr="0014673E">
        <w:rPr>
          <w:rStyle w:val="Tun"/>
        </w:rPr>
        <w:t xml:space="preserve">Díla </w:t>
      </w:r>
      <w:r w:rsidRPr="0014673E">
        <w:rPr>
          <w:rStyle w:val="Tun"/>
          <w:b w:val="0"/>
        </w:rPr>
        <w:t>činí celkem</w:t>
      </w:r>
      <w:r w:rsidR="00463A45" w:rsidRPr="0014673E">
        <w:rPr>
          <w:rStyle w:val="Tun"/>
          <w:b w:val="0"/>
        </w:rPr>
        <w:t xml:space="preserve"> </w:t>
      </w:r>
      <w:r w:rsidR="00463A45" w:rsidRPr="0014673E">
        <w:rPr>
          <w:rStyle w:val="Tun"/>
        </w:rPr>
        <w:t>12</w:t>
      </w:r>
      <w:r w:rsidRPr="0014673E">
        <w:rPr>
          <w:rStyle w:val="Tun"/>
        </w:rPr>
        <w:t xml:space="preserve"> měsíců ode </w:t>
      </w:r>
      <w:r w:rsidR="00517C97" w:rsidRPr="0014673E">
        <w:rPr>
          <w:rStyle w:val="Tun"/>
        </w:rPr>
        <w:t>d</w:t>
      </w:r>
      <w:r w:rsidRPr="0014673E">
        <w:rPr>
          <w:rStyle w:val="Tun"/>
        </w:rPr>
        <w:t xml:space="preserve">ne zahájení stavebních prací </w:t>
      </w:r>
      <w:r w:rsidRPr="0014673E">
        <w:rPr>
          <w:rStyle w:val="Tun"/>
          <w:b w:val="0"/>
        </w:rPr>
        <w:t>(dokladem prokazujícím, že Zhotovitel dokončil celé Dílo, je Předávací protokol dle odst. 10.4 Obchodních podmínek).</w:t>
      </w:r>
    </w:p>
    <w:p w14:paraId="3AC6763F" w14:textId="2D8EFB67" w:rsidR="007D26F9" w:rsidRPr="0014673E" w:rsidRDefault="007D26F9" w:rsidP="00BC5BDD">
      <w:pPr>
        <w:pStyle w:val="Textbezslovn"/>
      </w:pPr>
      <w:r w:rsidRPr="0014673E">
        <w:rPr>
          <w:b/>
        </w:rPr>
        <w:t>Lhůta pro dokončení stavebních prací</w:t>
      </w:r>
      <w:r w:rsidRPr="0014673E">
        <w:t xml:space="preserve"> činí celkem </w:t>
      </w:r>
      <w:r w:rsidR="00463A45" w:rsidRPr="0014673E">
        <w:rPr>
          <w:rStyle w:val="Tun"/>
        </w:rPr>
        <w:t>6</w:t>
      </w:r>
      <w:r w:rsidRPr="0014673E">
        <w:rPr>
          <w:rStyle w:val="Tun"/>
        </w:rPr>
        <w:t xml:space="preserve"> měsíců</w:t>
      </w:r>
      <w:r w:rsidRPr="0014673E">
        <w:rPr>
          <w:b/>
        </w:rPr>
        <w:t xml:space="preserve"> ode </w:t>
      </w:r>
      <w:r w:rsidR="00517C97" w:rsidRPr="0014673E">
        <w:rPr>
          <w:b/>
        </w:rPr>
        <w:t>d</w:t>
      </w:r>
      <w:r w:rsidRPr="0014673E">
        <w:rPr>
          <w:b/>
        </w:rPr>
        <w:t>ne zahájení stavebních prací</w:t>
      </w:r>
      <w:r w:rsidRPr="0014673E">
        <w:t xml:space="preserve"> (dokladem prokazujícím, že Zhotovitel dokončil stavební práce</w:t>
      </w:r>
      <w:r w:rsidR="00A349C6" w:rsidRPr="0014673E">
        <w:t xml:space="preserve"> a </w:t>
      </w:r>
      <w:r w:rsidRPr="0014673E">
        <w:t>předal Objednateli veškerá plnění připadající na tuto část Díla, je poslední Zápis</w:t>
      </w:r>
      <w:r w:rsidR="00A349C6" w:rsidRPr="0014673E">
        <w:t xml:space="preserve"> o </w:t>
      </w:r>
      <w:r w:rsidRPr="0014673E">
        <w:t>předání</w:t>
      </w:r>
      <w:r w:rsidR="00A349C6" w:rsidRPr="0014673E">
        <w:t xml:space="preserve"> a </w:t>
      </w:r>
      <w:r w:rsidRPr="0014673E">
        <w:t xml:space="preserve">převzetí Díla). </w:t>
      </w:r>
    </w:p>
    <w:p w14:paraId="6AB33383" w14:textId="77777777" w:rsidR="007D26F9" w:rsidRDefault="007D26F9" w:rsidP="00BC5BDD">
      <w:pPr>
        <w:pStyle w:val="Textbezslovn"/>
      </w:pPr>
      <w:r w:rsidRPr="0014673E">
        <w:rPr>
          <w:b/>
        </w:rPr>
        <w:t>Předání posouzení interoperability</w:t>
      </w:r>
      <w:r w:rsidRPr="0014673E">
        <w:t xml:space="preserve">, včetně zajištění všech souvisejících dokladů, podle </w:t>
      </w:r>
      <w:proofErr w:type="spellStart"/>
      <w:r w:rsidRPr="0014673E">
        <w:t>ust</w:t>
      </w:r>
      <w:proofErr w:type="spellEnd"/>
      <w:r w:rsidRPr="0014673E">
        <w:t xml:space="preserve">. § 49b zákona 266/1994 Sb. ve znění pozdějších předpisů, </w:t>
      </w:r>
      <w:r w:rsidRPr="0014673E">
        <w:rPr>
          <w:b/>
        </w:rPr>
        <w:t>předání osvědčení</w:t>
      </w:r>
      <w:r w:rsidR="00A349C6" w:rsidRPr="0014673E">
        <w:rPr>
          <w:b/>
        </w:rPr>
        <w:t xml:space="preserve"> o </w:t>
      </w:r>
      <w:r w:rsidRPr="0014673E">
        <w:rPr>
          <w:b/>
        </w:rPr>
        <w:t>bezpečnosti</w:t>
      </w:r>
      <w:r w:rsidRPr="0014673E">
        <w:t xml:space="preserve"> zpracovaného nezávislým posuzovatelem podle prováděcího nařízení Komise (EU) č. 402/2013 ze dne 30. dubna 2013</w:t>
      </w:r>
      <w:r w:rsidR="00A349C6" w:rsidRPr="0014673E">
        <w:t xml:space="preserve"> o </w:t>
      </w:r>
      <w:r w:rsidRPr="0014673E">
        <w:t>společné bezpečnostní metodě pro hodnocení</w:t>
      </w:r>
      <w:r w:rsidR="00A349C6" w:rsidRPr="0014673E">
        <w:t xml:space="preserve"> a </w:t>
      </w:r>
      <w:r w:rsidRPr="0014673E">
        <w:t>posuzování rizik</w:t>
      </w:r>
      <w:r w:rsidR="00A349C6" w:rsidRPr="0014673E">
        <w:t xml:space="preserve"> a o </w:t>
      </w:r>
      <w:r w:rsidRPr="0014673E">
        <w:t>zrušení nařízení</w:t>
      </w:r>
      <w:r>
        <w:t xml:space="preserve">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Default="00C64C19" w:rsidP="00C64C19">
      <w:pPr>
        <w:pStyle w:val="Text1-1"/>
        <w:numPr>
          <w:ilvl w:val="0"/>
          <w:numId w:val="37"/>
        </w:numPr>
      </w:pPr>
      <w:r>
        <w:t>Objednatelem resp. TDS odsouhlasený soupis provedených prací (bez protokolů o skutečné výměře).</w:t>
      </w:r>
    </w:p>
    <w:p w14:paraId="20B77570" w14:textId="22C92288" w:rsidR="00C64C19" w:rsidRDefault="00C64C19" w:rsidP="00C64C19">
      <w:pPr>
        <w:pStyle w:val="Text1-1"/>
        <w:numPr>
          <w:ilvl w:val="0"/>
          <w:numId w:val="0"/>
        </w:numPr>
        <w:ind w:left="737"/>
      </w:pPr>
      <w:r>
        <w:t>Zhotovitel vyhotoví každý daňový doklad ve dvou (2) tištěných originálech a dále pak jednou v elektronické podobě.</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14673E"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 xml:space="preserve">vyžádání </w:t>
      </w:r>
      <w:r w:rsidRPr="0014673E">
        <w:t>doložit Objednateli.</w:t>
      </w:r>
    </w:p>
    <w:p w14:paraId="2ABC55C4" w14:textId="77777777" w:rsidR="007D26F9" w:rsidRPr="0014673E" w:rsidRDefault="007D26F9" w:rsidP="00BC5BDD">
      <w:pPr>
        <w:pStyle w:val="Text1-1"/>
      </w:pPr>
      <w:r w:rsidRPr="0014673E">
        <w:t>Objednatel si vyhrazuje:</w:t>
      </w:r>
    </w:p>
    <w:p w14:paraId="1633000B" w14:textId="77777777" w:rsidR="009809A9" w:rsidRPr="0014673E" w:rsidRDefault="009809A9" w:rsidP="009809A9">
      <w:pPr>
        <w:pStyle w:val="Text1-2"/>
      </w:pPr>
      <w:r w:rsidRPr="0014673E">
        <w:t>požadavek, že ní</w:t>
      </w:r>
      <w:r w:rsidRPr="0014673E">
        <w:rPr>
          <w:rStyle w:val="Text1-2Char"/>
        </w:rPr>
        <w:t>ž</w:t>
      </w:r>
      <w:r w:rsidRPr="0014673E">
        <w:t>e uvedené významné činnosti při plnění veřejné zakázky musí být plněny přímo Zhotovitelem jeho vlastními prostředky:</w:t>
      </w:r>
    </w:p>
    <w:p w14:paraId="2BF53F3D" w14:textId="77777777" w:rsidR="00463A45" w:rsidRPr="0014673E" w:rsidRDefault="00463A45" w:rsidP="00463A45">
      <w:pPr>
        <w:pStyle w:val="Odrka1-3"/>
        <w:ind w:left="2268"/>
        <w:rPr>
          <w:b/>
        </w:rPr>
      </w:pPr>
      <w:r w:rsidRPr="0014673E">
        <w:rPr>
          <w:b/>
        </w:rPr>
        <w:t>PS 02 Přejezdové zabezpečovací zařízení v km 83,239</w:t>
      </w:r>
    </w:p>
    <w:p w14:paraId="7A87D083" w14:textId="2C98A13A" w:rsidR="00463A45" w:rsidRPr="0014673E" w:rsidRDefault="00463A45" w:rsidP="00463A45">
      <w:pPr>
        <w:pStyle w:val="Odrka1-3"/>
        <w:ind w:left="2268"/>
        <w:rPr>
          <w:b/>
        </w:rPr>
      </w:pPr>
      <w:r w:rsidRPr="0014673E">
        <w:rPr>
          <w:b/>
        </w:rPr>
        <w:t>PS 03 Přejezdové zabezpečovací zařízení v km 83,893</w:t>
      </w:r>
    </w:p>
    <w:p w14:paraId="766DFB3E" w14:textId="7E4A228C" w:rsidR="00463A45" w:rsidRPr="0014673E" w:rsidRDefault="00463A45" w:rsidP="00463A45">
      <w:pPr>
        <w:pStyle w:val="Odrka1-3"/>
        <w:numPr>
          <w:ilvl w:val="0"/>
          <w:numId w:val="0"/>
        </w:numPr>
        <w:ind w:left="2268"/>
      </w:pPr>
      <w:r w:rsidRPr="0014673E">
        <w:t>Mimo zeměměřická měření</w:t>
      </w:r>
    </w:p>
    <w:p w14:paraId="4DA874A7" w14:textId="77777777" w:rsidR="007D26F9" w:rsidRPr="009D7398" w:rsidRDefault="007D26F9" w:rsidP="00BC5BDD">
      <w:pPr>
        <w:pStyle w:val="Text1-1"/>
        <w:rPr>
          <w:color w:val="FF0000"/>
        </w:rPr>
      </w:pPr>
      <w:r w:rsidRPr="0014673E">
        <w:t>Objednatel si vyhrazuje změnu zhotovitele</w:t>
      </w:r>
      <w:r w:rsidR="00A349C6" w:rsidRPr="0014673E">
        <w:t xml:space="preserve"> v </w:t>
      </w:r>
      <w:r w:rsidRPr="0014673E">
        <w:t>průběhu plnění veřejné zakázky, dojde-li</w:t>
      </w:r>
      <w:r w:rsidR="00A349C6" w:rsidRPr="0014673E">
        <w:t xml:space="preserve"> k </w:t>
      </w:r>
      <w:r w:rsidRPr="0014673E">
        <w:t>předčasnému ukončení této Smlouvy ze strany Zhotovitele nebo</w:t>
      </w:r>
      <w:r w:rsidR="00A349C6" w:rsidRPr="0014673E">
        <w:t xml:space="preserve"> k </w:t>
      </w:r>
      <w:r w:rsidRPr="0014673E">
        <w:t>předčasnému ukončení Smlouvy ze strany Objednatele</w:t>
      </w:r>
      <w:r w:rsidR="00A349C6" w:rsidRPr="0014673E">
        <w:t xml:space="preserve"> z </w:t>
      </w:r>
      <w:r w:rsidRPr="0014673E">
        <w:t>důvodu porušení povinnosti Zhotovitele. Smluvní strany výslovně akceptují</w:t>
      </w:r>
      <w:r>
        <w:t>,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048B6C7C" w:rsidR="004A36B7" w:rsidRPr="00CF42C9" w:rsidRDefault="004A36B7" w:rsidP="004A36B7">
      <w:pPr>
        <w:numPr>
          <w:ilvl w:val="2"/>
          <w:numId w:val="34"/>
        </w:numPr>
        <w:spacing w:after="120" w:line="264" w:lineRule="auto"/>
        <w:jc w:val="both"/>
        <w:rPr>
          <w:sz w:val="18"/>
          <w:szCs w:val="18"/>
        </w:rPr>
      </w:pPr>
      <w:r w:rsidRPr="00CF42C9">
        <w:rPr>
          <w:sz w:val="18"/>
          <w:szCs w:val="18"/>
        </w:rPr>
        <w:t>Zhotovitel se zavazuje sjednat si s dalšími osobami, které se na jeho straně podílejí na realizaci Díla a jsou podnikateli, stejnou nebo kratší dobu splatnosti daňových dokladů, jaká je sjednána v této Smlouvě. V</w:t>
      </w:r>
      <w:r w:rsidR="00F3578A" w:rsidRPr="00CF42C9">
        <w:rPr>
          <w:sz w:val="18"/>
          <w:szCs w:val="18"/>
        </w:rPr>
        <w:t> </w:t>
      </w:r>
      <w:r w:rsidRPr="00CF42C9">
        <w:rPr>
          <w:sz w:val="18"/>
          <w:szCs w:val="18"/>
        </w:rPr>
        <w:t>případě zjištění porušení povinnosti dle tohoto odstavce se Zhotovitel zavazuje uhradit Objednateli smluvní pokutu ve výši 1% z celkové ceny Díla za každý případ, minimálně však 10 000 Kč a maximálně 200 000 Kč za každý případ.</w:t>
      </w:r>
    </w:p>
    <w:p w14:paraId="44CFC009" w14:textId="52F4933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5FEF080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aveništi. Pokud Zhotovitel neumožní provedení exkurze, je povinen uhradit Objednateli smluvní pokutu ve výši 100 000 Kč.</w:t>
      </w:r>
    </w:p>
    <w:p w14:paraId="4743E26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260B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561723"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AC289CE" w14:textId="36FC8CEB"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442D99D9" w14:textId="4F03E15D"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Zhotovitel bude důsledně dodržovat</w:t>
      </w:r>
      <w:r w:rsidR="00E21FA2" w:rsidRPr="00CF42C9">
        <w:rPr>
          <w:rFonts w:eastAsia="Times New Roman" w:cs="Times New Roman"/>
          <w:sz w:val="18"/>
          <w:szCs w:val="18"/>
        </w:rPr>
        <w:t xml:space="preserve"> povinnost recyklovat kamenivo vyzískané z kolejového lože v souladu s</w:t>
      </w:r>
      <w:r w:rsidR="00DE0D9C" w:rsidRPr="00CF42C9">
        <w:rPr>
          <w:rFonts w:eastAsia="Times New Roman" w:cs="Times New Roman"/>
          <w:sz w:val="18"/>
          <w:szCs w:val="18"/>
        </w:rPr>
        <w:t> ustanoveními 5.2.5 přílohy č.2b) této smlouvy.</w:t>
      </w:r>
    </w:p>
    <w:p w14:paraId="2473F6E5" w14:textId="55C6E1E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Ustanoveními o smluvních pokutách uvedenými v odst. 4.</w:t>
      </w:r>
      <w:r w:rsidR="00DE0D9C"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 není dotčeno uplatňování smluvních pokut uvedených v čl.</w:t>
      </w:r>
      <w:r w:rsidR="00CF42C9" w:rsidRPr="00CF42C9">
        <w:rPr>
          <w:rFonts w:eastAsia="Times New Roman" w:cs="Times New Roman"/>
          <w:sz w:val="18"/>
          <w:szCs w:val="18"/>
        </w:rPr>
        <w:t xml:space="preserve"> </w:t>
      </w:r>
      <w:r w:rsidRPr="00CF42C9">
        <w:rPr>
          <w:rFonts w:eastAsia="Times New Roman" w:cs="Times New Roman"/>
          <w:sz w:val="18"/>
          <w:szCs w:val="18"/>
        </w:rPr>
        <w:t>17 Obchodních podmínek.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393191">
      <w:pPr>
        <w:pStyle w:val="Text1-2"/>
        <w:tabs>
          <w:tab w:val="clear" w:pos="1928"/>
        </w:tabs>
        <w:ind w:left="1560"/>
      </w:pPr>
      <w:r w:rsidRPr="009A12BD">
        <w:lastRenderedPageBreak/>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393191">
      <w:pPr>
        <w:pStyle w:val="Text1-2"/>
        <w:tabs>
          <w:tab w:val="clear" w:pos="1928"/>
        </w:tabs>
        <w:ind w:left="1560"/>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F25CC30" w:rsidR="007D26F9" w:rsidRDefault="007D26F9" w:rsidP="00342DC7">
      <w:pPr>
        <w:pStyle w:val="Text1-1"/>
      </w:pPr>
      <w:r>
        <w:t xml:space="preserve">Tato Smlouva je vyhotovena ve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vyhotoveních,</w:t>
      </w:r>
      <w:r w:rsidR="00A349C6">
        <w:t xml:space="preserve"> z </w:t>
      </w:r>
      <w:r>
        <w:t xml:space="preserve">nichž Objednatel obdrží </w:t>
      </w:r>
      <w:r w:rsidR="00CF42C9" w:rsidRPr="00CF42C9">
        <w:rPr>
          <w:b/>
        </w:rPr>
        <w:t>jedno</w:t>
      </w:r>
      <w:r>
        <w:t xml:space="preserve"> vyhotovení</w:t>
      </w:r>
      <w:r w:rsidR="00A349C6">
        <w:t xml:space="preserve"> a </w:t>
      </w:r>
      <w:r>
        <w:t xml:space="preserve">Zhotovitel obdrží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0DE9CA86" w:rsidR="007D26F9" w:rsidRDefault="007D26F9" w:rsidP="00342DC7">
      <w:pPr>
        <w:pStyle w:val="Textbezslovn"/>
      </w:pPr>
      <w:r w:rsidRPr="00A349C6">
        <w:rPr>
          <w:b/>
        </w:rPr>
        <w:t>Příloha č. 1:</w:t>
      </w:r>
      <w:r w:rsidR="008F7242">
        <w:t xml:space="preserve"> </w:t>
      </w:r>
      <w:r w:rsidR="008F7242">
        <w:tab/>
      </w:r>
      <w:r>
        <w:t xml:space="preserve">Obchodní podmínky – </w:t>
      </w:r>
      <w:r w:rsidR="00463A45">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0762872" w:rsidR="007D26F9" w:rsidRDefault="00F43D42" w:rsidP="00F43D42">
      <w:pPr>
        <w:pStyle w:val="Textbezslovn"/>
        <w:ind w:left="2127"/>
      </w:pPr>
      <w:r>
        <w:t xml:space="preserve">b) </w:t>
      </w:r>
      <w:r w:rsidR="007D26F9">
        <w:t xml:space="preserve">Všeobecné technické podmínky – </w:t>
      </w:r>
      <w:r w:rsidR="00463A45">
        <w:t>VTP/R/14/20</w:t>
      </w:r>
    </w:p>
    <w:p w14:paraId="239F0F49" w14:textId="1CC888BE" w:rsidR="007D26F9" w:rsidRDefault="00F43D42" w:rsidP="00F43D42">
      <w:pPr>
        <w:pStyle w:val="Textbezslovn"/>
        <w:ind w:left="2127"/>
      </w:pPr>
      <w:r>
        <w:t xml:space="preserve">c) </w:t>
      </w:r>
      <w:r w:rsidR="007D26F9">
        <w:t xml:space="preserve">Zvláštní technické podmínky </w:t>
      </w:r>
      <w:r w:rsidR="00463A45">
        <w:t>– ZTP „</w:t>
      </w:r>
      <w:r w:rsidR="00463A45" w:rsidRPr="00463A45">
        <w:t>Výstavba PZS v km 83,239 (P7349) a rekonstrukce PZS VÚD přejezdu P7350 v km 83,893 trati Ostrava-Kunčice – Valašské Meziříčí</w:t>
      </w:r>
      <w:r w:rsidR="00463A45">
        <w:t>“ ze dne 15. 3.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65B571C7" w:rsidR="007145F3" w:rsidRDefault="001138C6" w:rsidP="00CB4F6D">
      <w:pPr>
        <w:pStyle w:val="Textbezodsazen"/>
      </w:pPr>
      <w:r w:rsidRPr="001138C6">
        <w:t>OP/R/21/21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1138C6">
      <w:pPr>
        <w:pStyle w:val="Odstavec1-1a"/>
        <w:numPr>
          <w:ilvl w:val="0"/>
          <w:numId w:val="13"/>
        </w:numPr>
        <w:tabs>
          <w:tab w:val="clear" w:pos="1475"/>
        </w:tabs>
        <w:ind w:left="993" w:hanging="368"/>
        <w:rPr>
          <w:rStyle w:val="Tun"/>
        </w:rPr>
      </w:pPr>
      <w:r w:rsidRPr="00AE4B52">
        <w:rPr>
          <w:rStyle w:val="Tun"/>
        </w:rPr>
        <w:t xml:space="preserve">Technické kvalitativní podmínky staveb státních drah (TKP) </w:t>
      </w:r>
    </w:p>
    <w:p w14:paraId="34877B92" w14:textId="77777777" w:rsidR="00342DC7" w:rsidRDefault="00342DC7" w:rsidP="001138C6">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1138C6">
      <w:pPr>
        <w:pStyle w:val="Textbezslovn"/>
        <w:ind w:left="709"/>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021BE976" w:rsidR="00342DC7" w:rsidRPr="00AE4B52" w:rsidRDefault="00342DC7" w:rsidP="001138C6">
      <w:pPr>
        <w:pStyle w:val="Odstavec1-1a"/>
        <w:numPr>
          <w:ilvl w:val="0"/>
          <w:numId w:val="13"/>
        </w:numPr>
        <w:tabs>
          <w:tab w:val="clear" w:pos="1475"/>
        </w:tabs>
        <w:ind w:left="993" w:hanging="368"/>
        <w:rPr>
          <w:rStyle w:val="Tun"/>
        </w:rPr>
      </w:pPr>
      <w:r w:rsidRPr="00AE4B52">
        <w:rPr>
          <w:rStyle w:val="Tun"/>
        </w:rPr>
        <w:t xml:space="preserve">Všeobecné technické podmínky </w:t>
      </w:r>
      <w:r w:rsidR="001138C6">
        <w:t>VTP/R/14/20</w:t>
      </w:r>
    </w:p>
    <w:p w14:paraId="3FCF186D" w14:textId="4E92F1B4" w:rsidR="00342DC7" w:rsidRPr="00AE4B52" w:rsidRDefault="00342DC7" w:rsidP="001138C6">
      <w:pPr>
        <w:pStyle w:val="Odstavec1-1a"/>
        <w:numPr>
          <w:ilvl w:val="0"/>
          <w:numId w:val="13"/>
        </w:numPr>
        <w:tabs>
          <w:tab w:val="clear" w:pos="1475"/>
          <w:tab w:val="num" w:pos="851"/>
        </w:tabs>
        <w:ind w:left="993" w:hanging="368"/>
        <w:rPr>
          <w:rStyle w:val="Tun"/>
        </w:rPr>
      </w:pPr>
      <w:r w:rsidRPr="00AE4B52">
        <w:rPr>
          <w:rStyle w:val="Tun"/>
        </w:rPr>
        <w:t xml:space="preserve">Zvláštní technické podmínky </w:t>
      </w:r>
      <w:r w:rsidR="00463A45" w:rsidRPr="001138C6">
        <w:rPr>
          <w:rStyle w:val="Tun"/>
          <w:b w:val="0"/>
        </w:rPr>
        <w:t>ZTP „Výstavba PZS v km 83,239 (P7349) a rekonstrukce PZS VÚD přejezdu P7350 v km 83,893 trati Ostrava-Kunčice – Valašské Meziříčí“ ze dne 15. 3. 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7AE93FE3" w14:textId="77777777" w:rsidR="001138C6" w:rsidRPr="001138C6" w:rsidRDefault="001138C6" w:rsidP="001138C6">
      <w:pPr>
        <w:pStyle w:val="Odrka1-1"/>
      </w:pPr>
      <w:r w:rsidRPr="001138C6">
        <w:t xml:space="preserve">DSP (Projekt stavby), zpracovaná společností SB projekt s.r.o., se sídlem Kasárenská 4063/4, 695 01 Hodonín, IČO: 27767442, z 08/2020 </w:t>
      </w:r>
    </w:p>
    <w:p w14:paraId="119D5BB2" w14:textId="0D2A90AB" w:rsidR="00985DF9" w:rsidRPr="001138C6" w:rsidRDefault="00985DF9" w:rsidP="007750AF">
      <w:pPr>
        <w:pStyle w:val="Odrka1-1"/>
        <w:numPr>
          <w:ilvl w:val="0"/>
          <w:numId w:val="0"/>
        </w:numPr>
        <w:ind w:left="1077"/>
        <w:rPr>
          <w:color w:val="FF0000"/>
        </w:rPr>
      </w:pPr>
      <w:r w:rsidRPr="000C2B01">
        <w:t xml:space="preserve">Stavební povolení </w:t>
      </w:r>
    </w:p>
    <w:p w14:paraId="5CD37F06" w14:textId="7A70B84D" w:rsidR="00AE4B52" w:rsidRPr="001138C6" w:rsidRDefault="001138C6" w:rsidP="001F518E">
      <w:pPr>
        <w:pStyle w:val="Odrka1-2-"/>
      </w:pPr>
      <w:r>
        <w:t>b</w:t>
      </w:r>
      <w:r w:rsidR="00AE4B52" w:rsidRPr="001138C6">
        <w:t xml:space="preserve">ude </w:t>
      </w:r>
      <w:r>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1138C6" w:rsidRPr="00F95FBD" w14:paraId="5E711F3D" w14:textId="77777777" w:rsidTr="00A47AC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548DAFAC" w:rsidR="001138C6" w:rsidRPr="00F95FBD" w:rsidRDefault="001138C6" w:rsidP="001138C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E9D2A6B" w14:textId="26806E41" w:rsidR="001138C6" w:rsidRPr="00F95FBD" w:rsidRDefault="001138C6" w:rsidP="001138C6">
            <w:pPr>
              <w:pStyle w:val="Tabulka"/>
              <w:cnfStyle w:val="100000000000" w:firstRow="1" w:lastRow="0" w:firstColumn="0" w:lastColumn="0" w:oddVBand="0" w:evenVBand="0" w:oddHBand="0" w:evenHBand="0" w:firstRowFirstColumn="0" w:firstRowLastColumn="0" w:lastRowFirstColumn="0" w:lastRowLastColumn="0"/>
            </w:pPr>
            <w:r>
              <w:t>Mgr. Lucie Zapletalová, podnikový právník</w:t>
            </w:r>
          </w:p>
        </w:tc>
      </w:tr>
      <w:tr w:rsidR="001138C6" w:rsidRPr="00F95FBD" w14:paraId="5E5B1758" w14:textId="77777777" w:rsidTr="00A47AC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28CD96AD" w:rsidR="001138C6" w:rsidRPr="008175E5" w:rsidRDefault="001138C6" w:rsidP="001138C6">
            <w:pPr>
              <w:pStyle w:val="Tabulka"/>
              <w:rPr>
                <w:rStyle w:val="Nadpisvtabulce"/>
                <w:b w:val="0"/>
              </w:rPr>
            </w:pPr>
            <w:r w:rsidRPr="008175E5">
              <w:rPr>
                <w:rStyle w:val="Nadpisvtabulce"/>
                <w:b w:val="0"/>
              </w:rPr>
              <w:t>Adresa</w:t>
            </w:r>
          </w:p>
        </w:tc>
        <w:tc>
          <w:tcPr>
            <w:tcW w:w="5812" w:type="dxa"/>
          </w:tcPr>
          <w:p w14:paraId="70A53554" w14:textId="77777777" w:rsidR="001138C6" w:rsidRDefault="001138C6" w:rsidP="001138C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0CFBC97C" w:rsidR="001138C6" w:rsidRPr="001F518E" w:rsidRDefault="001138C6" w:rsidP="001138C6">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3A3EAA" w:rsidRPr="00F95FBD" w14:paraId="79A0DEBA" w14:textId="77777777" w:rsidTr="00463A4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3A3EAA" w:rsidRPr="00F95FBD" w:rsidRDefault="003A3EAA" w:rsidP="003A3EAA">
            <w:pPr>
              <w:pStyle w:val="Tabulka"/>
            </w:pPr>
            <w:r w:rsidRPr="00F95FBD">
              <w:t>E-mail</w:t>
            </w:r>
          </w:p>
        </w:tc>
        <w:tc>
          <w:tcPr>
            <w:tcW w:w="5812" w:type="dxa"/>
            <w:vAlign w:val="top"/>
          </w:tcPr>
          <w:p w14:paraId="545C727C" w14:textId="714E6B6C" w:rsidR="003A3EAA" w:rsidRPr="001F518E" w:rsidRDefault="001138C6"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138C6">
              <w:t>ZapletalovaL@spravazeleznic.cz</w:t>
            </w:r>
          </w:p>
        </w:tc>
      </w:tr>
      <w:tr w:rsidR="003A3EAA" w:rsidRPr="00F95FBD" w14:paraId="481C3FD9" w14:textId="77777777" w:rsidTr="00463A4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3A3EAA" w:rsidRPr="00F95FBD" w:rsidRDefault="003A3EAA" w:rsidP="003A3EAA">
            <w:pPr>
              <w:pStyle w:val="Tabulka"/>
            </w:pPr>
            <w:r w:rsidRPr="00F95FBD">
              <w:t>Telefon</w:t>
            </w:r>
          </w:p>
        </w:tc>
        <w:tc>
          <w:tcPr>
            <w:tcW w:w="5812" w:type="dxa"/>
            <w:vAlign w:val="top"/>
          </w:tcPr>
          <w:p w14:paraId="6F0FB193" w14:textId="4D4F0947" w:rsidR="003A3EAA" w:rsidRPr="001F518E" w:rsidRDefault="001138C6"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138C6">
              <w:t>+420 720 051 460</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138C6" w:rsidRPr="00F95FBD" w14:paraId="5D3A39EF" w14:textId="77777777" w:rsidTr="009C48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6EDB5258" w:rsidR="001138C6" w:rsidRPr="00F95FBD" w:rsidRDefault="001138C6" w:rsidP="001138C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8F5152D" w14:textId="79E76224" w:rsidR="001138C6" w:rsidRPr="001F518E" w:rsidRDefault="001138C6" w:rsidP="001138C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71655">
              <w:t>Ing. Jana Mantuanelli</w:t>
            </w:r>
          </w:p>
        </w:tc>
      </w:tr>
      <w:tr w:rsidR="001138C6" w:rsidRPr="00F95FBD" w14:paraId="2A27B8BA" w14:textId="77777777" w:rsidTr="009C48C0">
        <w:tc>
          <w:tcPr>
            <w:cnfStyle w:val="001000000000" w:firstRow="0" w:lastRow="0" w:firstColumn="1" w:lastColumn="0" w:oddVBand="0" w:evenVBand="0" w:oddHBand="0" w:evenHBand="0" w:firstRowFirstColumn="0" w:firstRowLastColumn="0" w:lastRowFirstColumn="0" w:lastRowLastColumn="0"/>
            <w:tcW w:w="3056" w:type="dxa"/>
          </w:tcPr>
          <w:p w14:paraId="1DCD76D2" w14:textId="5196D840" w:rsidR="001138C6" w:rsidRPr="00F95FBD" w:rsidRDefault="001138C6" w:rsidP="001138C6">
            <w:pPr>
              <w:pStyle w:val="Tabulka"/>
              <w:rPr>
                <w:rStyle w:val="Nadpisvtabulce"/>
                <w:b w:val="0"/>
              </w:rPr>
            </w:pPr>
            <w:r>
              <w:rPr>
                <w:rStyle w:val="Nadpisvtabulce"/>
                <w:b w:val="0"/>
              </w:rPr>
              <w:t>Adresa</w:t>
            </w:r>
          </w:p>
        </w:tc>
        <w:tc>
          <w:tcPr>
            <w:tcW w:w="5812" w:type="dxa"/>
          </w:tcPr>
          <w:p w14:paraId="5D2F7A27" w14:textId="77777777" w:rsidR="001138C6" w:rsidRDefault="001138C6" w:rsidP="001138C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888FB91" w14:textId="016E1C5D" w:rsidR="001138C6" w:rsidRPr="001F518E" w:rsidRDefault="001138C6" w:rsidP="001138C6">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Ostrava, Muglinovská 1038/5, 702 00 Ostrava</w:t>
            </w:r>
          </w:p>
        </w:tc>
      </w:tr>
      <w:tr w:rsidR="001138C6" w:rsidRPr="00F95FBD" w14:paraId="34920FFB" w14:textId="77777777" w:rsidTr="009C48C0">
        <w:tc>
          <w:tcPr>
            <w:cnfStyle w:val="001000000000" w:firstRow="0" w:lastRow="0" w:firstColumn="1" w:lastColumn="0" w:oddVBand="0" w:evenVBand="0" w:oddHBand="0" w:evenHBand="0" w:firstRowFirstColumn="0" w:firstRowLastColumn="0" w:lastRowFirstColumn="0" w:lastRowLastColumn="0"/>
            <w:tcW w:w="3056" w:type="dxa"/>
          </w:tcPr>
          <w:p w14:paraId="50E6833F" w14:textId="350D9AE9" w:rsidR="001138C6" w:rsidRPr="00F95FBD" w:rsidRDefault="001138C6" w:rsidP="001138C6">
            <w:pPr>
              <w:pStyle w:val="Tabulka"/>
            </w:pPr>
            <w:r w:rsidRPr="00F95FBD">
              <w:t>E-mail</w:t>
            </w:r>
          </w:p>
        </w:tc>
        <w:tc>
          <w:tcPr>
            <w:tcW w:w="5812" w:type="dxa"/>
          </w:tcPr>
          <w:p w14:paraId="3645F343" w14:textId="2BEE7957" w:rsidR="001138C6" w:rsidRPr="001F518E" w:rsidRDefault="001138C6" w:rsidP="001138C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Mantuanelli@spravazeleznic.cz</w:t>
            </w:r>
          </w:p>
        </w:tc>
      </w:tr>
      <w:tr w:rsidR="001138C6" w:rsidRPr="00F95FBD" w14:paraId="207849E6" w14:textId="77777777" w:rsidTr="009C48C0">
        <w:tc>
          <w:tcPr>
            <w:cnfStyle w:val="001000000000" w:firstRow="0" w:lastRow="0" w:firstColumn="1" w:lastColumn="0" w:oddVBand="0" w:evenVBand="0" w:oddHBand="0" w:evenHBand="0" w:firstRowFirstColumn="0" w:firstRowLastColumn="0" w:lastRowFirstColumn="0" w:lastRowLastColumn="0"/>
            <w:tcW w:w="3056" w:type="dxa"/>
          </w:tcPr>
          <w:p w14:paraId="627BE454" w14:textId="1D1D3DDE" w:rsidR="001138C6" w:rsidRPr="00F95FBD" w:rsidRDefault="001138C6" w:rsidP="001138C6">
            <w:pPr>
              <w:pStyle w:val="Tabulka"/>
            </w:pPr>
            <w:r w:rsidRPr="00F95FBD">
              <w:t>Telefon</w:t>
            </w:r>
          </w:p>
        </w:tc>
        <w:tc>
          <w:tcPr>
            <w:tcW w:w="5812" w:type="dxa"/>
          </w:tcPr>
          <w:p w14:paraId="45F343AE" w14:textId="45C2F591" w:rsidR="001138C6" w:rsidRPr="001F518E" w:rsidRDefault="001138C6" w:rsidP="001138C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+420 725 887</w:t>
            </w:r>
            <w:r>
              <w:t> </w:t>
            </w:r>
            <w:r w:rsidRPr="00E71655">
              <w:t>378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463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463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463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463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463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463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463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463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FCE8C82" w14:textId="0F52B450" w:rsidR="00165977" w:rsidRPr="00F95FBD" w:rsidRDefault="00165977" w:rsidP="00165977">
      <w:pPr>
        <w:pStyle w:val="Tabulka"/>
      </w:pPr>
    </w:p>
    <w:p w14:paraId="6E51FDAD" w14:textId="77777777" w:rsidR="001138C6" w:rsidRPr="00F95FBD" w:rsidRDefault="001138C6" w:rsidP="001138C6">
      <w:pPr>
        <w:pStyle w:val="Nadpistabulky"/>
        <w:rPr>
          <w:sz w:val="18"/>
          <w:szCs w:val="18"/>
        </w:rPr>
      </w:pPr>
      <w:r w:rsidRPr="00F95FBD">
        <w:rPr>
          <w:sz w:val="18"/>
          <w:szCs w:val="18"/>
        </w:rPr>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1138C6" w:rsidRPr="00F95FBD" w14:paraId="26B5794F" w14:textId="77777777" w:rsidTr="00384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7DD7C6" w14:textId="77777777" w:rsidR="001138C6" w:rsidRPr="00F95FBD" w:rsidRDefault="001138C6" w:rsidP="00384A5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8CB9F92" w14:textId="77777777" w:rsidR="001138C6" w:rsidRPr="00F95FBD" w:rsidRDefault="001138C6" w:rsidP="00384A58">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138C6" w:rsidRPr="00F95FBD" w14:paraId="65545CA0" w14:textId="77777777" w:rsidTr="00384A58">
        <w:tc>
          <w:tcPr>
            <w:cnfStyle w:val="001000000000" w:firstRow="0" w:lastRow="0" w:firstColumn="1" w:lastColumn="0" w:oddVBand="0" w:evenVBand="0" w:oddHBand="0" w:evenHBand="0" w:firstRowFirstColumn="0" w:firstRowLastColumn="0" w:lastRowFirstColumn="0" w:lastRowLastColumn="0"/>
            <w:tcW w:w="3056" w:type="dxa"/>
          </w:tcPr>
          <w:p w14:paraId="1AFB9A4D" w14:textId="77777777" w:rsidR="001138C6" w:rsidRPr="00F95FBD" w:rsidRDefault="001138C6" w:rsidP="00384A58">
            <w:pPr>
              <w:pStyle w:val="Tabulka"/>
            </w:pPr>
            <w:r w:rsidRPr="00F95FBD">
              <w:t>Adresa</w:t>
            </w:r>
          </w:p>
        </w:tc>
        <w:tc>
          <w:tcPr>
            <w:tcW w:w="5812" w:type="dxa"/>
            <w:vAlign w:val="top"/>
          </w:tcPr>
          <w:p w14:paraId="415B4434" w14:textId="77777777" w:rsidR="001138C6" w:rsidRPr="00F95FBD" w:rsidRDefault="001138C6" w:rsidP="00384A58">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138C6" w:rsidRPr="00F95FBD" w14:paraId="47C659DF" w14:textId="77777777" w:rsidTr="00384A58">
        <w:tc>
          <w:tcPr>
            <w:cnfStyle w:val="001000000000" w:firstRow="0" w:lastRow="0" w:firstColumn="1" w:lastColumn="0" w:oddVBand="0" w:evenVBand="0" w:oddHBand="0" w:evenHBand="0" w:firstRowFirstColumn="0" w:firstRowLastColumn="0" w:lastRowFirstColumn="0" w:lastRowLastColumn="0"/>
            <w:tcW w:w="3056" w:type="dxa"/>
          </w:tcPr>
          <w:p w14:paraId="707248E1" w14:textId="77777777" w:rsidR="001138C6" w:rsidRPr="00F95FBD" w:rsidRDefault="001138C6" w:rsidP="00384A58">
            <w:pPr>
              <w:pStyle w:val="Tabulka"/>
            </w:pPr>
            <w:r w:rsidRPr="00F95FBD">
              <w:lastRenderedPageBreak/>
              <w:t>E-mail</w:t>
            </w:r>
          </w:p>
        </w:tc>
        <w:tc>
          <w:tcPr>
            <w:tcW w:w="5812" w:type="dxa"/>
            <w:vAlign w:val="top"/>
          </w:tcPr>
          <w:p w14:paraId="6B62C903" w14:textId="77777777" w:rsidR="001138C6" w:rsidRPr="00F95FBD" w:rsidRDefault="001138C6" w:rsidP="00384A58">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138C6" w:rsidRPr="00F95FBD" w14:paraId="281864A2" w14:textId="77777777" w:rsidTr="00384A58">
        <w:tc>
          <w:tcPr>
            <w:cnfStyle w:val="001000000000" w:firstRow="0" w:lastRow="0" w:firstColumn="1" w:lastColumn="0" w:oddVBand="0" w:evenVBand="0" w:oddHBand="0" w:evenHBand="0" w:firstRowFirstColumn="0" w:firstRowLastColumn="0" w:lastRowFirstColumn="0" w:lastRowLastColumn="0"/>
            <w:tcW w:w="3056" w:type="dxa"/>
          </w:tcPr>
          <w:p w14:paraId="1F729B80" w14:textId="77777777" w:rsidR="001138C6" w:rsidRPr="00F95FBD" w:rsidRDefault="001138C6" w:rsidP="00384A58">
            <w:pPr>
              <w:pStyle w:val="Tabulka"/>
            </w:pPr>
            <w:r w:rsidRPr="00F95FBD">
              <w:t>Telefon</w:t>
            </w:r>
          </w:p>
        </w:tc>
        <w:tc>
          <w:tcPr>
            <w:tcW w:w="5812" w:type="dxa"/>
            <w:vAlign w:val="top"/>
          </w:tcPr>
          <w:p w14:paraId="0AC44F07" w14:textId="77777777" w:rsidR="001138C6" w:rsidRPr="00F95FBD" w:rsidRDefault="001138C6" w:rsidP="00384A58">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7B3041F8" w14:textId="01BCD36D" w:rsidR="001138C6" w:rsidRPr="00F95FBD" w:rsidRDefault="001138C6" w:rsidP="001138C6">
      <w:pPr>
        <w:pStyle w:val="Tabulka"/>
      </w:pPr>
    </w:p>
    <w:p w14:paraId="055FC307" w14:textId="77777777" w:rsidR="001138C6" w:rsidRPr="00F95FBD" w:rsidRDefault="001138C6" w:rsidP="001138C6">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1138C6" w:rsidRPr="00F95FBD" w14:paraId="38F2784F" w14:textId="77777777" w:rsidTr="00384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C9A7CD" w14:textId="77777777" w:rsidR="001138C6" w:rsidRPr="00F95FBD" w:rsidRDefault="001138C6" w:rsidP="00384A5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4374F84" w14:textId="77777777" w:rsidR="001138C6" w:rsidRPr="00F95FBD" w:rsidRDefault="001138C6" w:rsidP="00384A58">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138C6" w:rsidRPr="00F95FBD" w14:paraId="47C4FBAD" w14:textId="77777777" w:rsidTr="00384A58">
        <w:tc>
          <w:tcPr>
            <w:cnfStyle w:val="001000000000" w:firstRow="0" w:lastRow="0" w:firstColumn="1" w:lastColumn="0" w:oddVBand="0" w:evenVBand="0" w:oddHBand="0" w:evenHBand="0" w:firstRowFirstColumn="0" w:firstRowLastColumn="0" w:lastRowFirstColumn="0" w:lastRowLastColumn="0"/>
            <w:tcW w:w="3056" w:type="dxa"/>
          </w:tcPr>
          <w:p w14:paraId="48FE441E" w14:textId="77777777" w:rsidR="001138C6" w:rsidRPr="00F95FBD" w:rsidRDefault="001138C6" w:rsidP="00384A58">
            <w:pPr>
              <w:pStyle w:val="Tabulka"/>
            </w:pPr>
            <w:r w:rsidRPr="00F95FBD">
              <w:t>Adresa</w:t>
            </w:r>
          </w:p>
        </w:tc>
        <w:tc>
          <w:tcPr>
            <w:tcW w:w="5812" w:type="dxa"/>
            <w:vAlign w:val="top"/>
          </w:tcPr>
          <w:p w14:paraId="5D880F6F" w14:textId="77777777" w:rsidR="001138C6" w:rsidRPr="00F95FBD" w:rsidRDefault="001138C6" w:rsidP="00384A58">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138C6" w:rsidRPr="00F95FBD" w14:paraId="56450948" w14:textId="77777777" w:rsidTr="00384A58">
        <w:tc>
          <w:tcPr>
            <w:cnfStyle w:val="001000000000" w:firstRow="0" w:lastRow="0" w:firstColumn="1" w:lastColumn="0" w:oddVBand="0" w:evenVBand="0" w:oddHBand="0" w:evenHBand="0" w:firstRowFirstColumn="0" w:firstRowLastColumn="0" w:lastRowFirstColumn="0" w:lastRowLastColumn="0"/>
            <w:tcW w:w="3056" w:type="dxa"/>
          </w:tcPr>
          <w:p w14:paraId="6AF7FA54" w14:textId="77777777" w:rsidR="001138C6" w:rsidRPr="00F95FBD" w:rsidRDefault="001138C6" w:rsidP="00384A58">
            <w:pPr>
              <w:pStyle w:val="Tabulka"/>
            </w:pPr>
            <w:r w:rsidRPr="00F95FBD">
              <w:t>E-mail</w:t>
            </w:r>
          </w:p>
        </w:tc>
        <w:tc>
          <w:tcPr>
            <w:tcW w:w="5812" w:type="dxa"/>
            <w:vAlign w:val="top"/>
          </w:tcPr>
          <w:p w14:paraId="464B6A97" w14:textId="77777777" w:rsidR="001138C6" w:rsidRPr="00F95FBD" w:rsidRDefault="001138C6" w:rsidP="00384A58">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138C6" w:rsidRPr="00F95FBD" w14:paraId="33BBDD24" w14:textId="77777777" w:rsidTr="00384A58">
        <w:tc>
          <w:tcPr>
            <w:cnfStyle w:val="001000000000" w:firstRow="0" w:lastRow="0" w:firstColumn="1" w:lastColumn="0" w:oddVBand="0" w:evenVBand="0" w:oddHBand="0" w:evenHBand="0" w:firstRowFirstColumn="0" w:firstRowLastColumn="0" w:lastRowFirstColumn="0" w:lastRowLastColumn="0"/>
            <w:tcW w:w="3056" w:type="dxa"/>
          </w:tcPr>
          <w:p w14:paraId="3181F49C" w14:textId="77777777" w:rsidR="001138C6" w:rsidRPr="00F95FBD" w:rsidRDefault="001138C6" w:rsidP="00384A58">
            <w:pPr>
              <w:pStyle w:val="Tabulka"/>
            </w:pPr>
            <w:r w:rsidRPr="00F95FBD">
              <w:t>Telefon</w:t>
            </w:r>
          </w:p>
        </w:tc>
        <w:tc>
          <w:tcPr>
            <w:tcW w:w="5812" w:type="dxa"/>
            <w:vAlign w:val="top"/>
          </w:tcPr>
          <w:p w14:paraId="6191DC43" w14:textId="77777777" w:rsidR="001138C6" w:rsidRPr="00F95FBD" w:rsidRDefault="001138C6" w:rsidP="00384A58">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5A3CBA3A" w14:textId="7F37EADD" w:rsidR="001138C6" w:rsidRPr="00F95FBD" w:rsidRDefault="001138C6" w:rsidP="00165977">
      <w:pPr>
        <w:pStyle w:val="Tabulka"/>
      </w:pPr>
    </w:p>
    <w:p w14:paraId="658F433F" w14:textId="6724131E" w:rsidR="00165977" w:rsidRPr="00F95FBD" w:rsidRDefault="007C5289" w:rsidP="00165977">
      <w:pPr>
        <w:pStyle w:val="Nadpistabulky"/>
        <w:rPr>
          <w:sz w:val="18"/>
          <w:szCs w:val="18"/>
        </w:rPr>
      </w:pPr>
      <w:r w:rsidRPr="00F95FBD">
        <w:rPr>
          <w:sz w:val="18"/>
          <w:szCs w:val="18"/>
        </w:rPr>
        <w:t>Special</w:t>
      </w:r>
      <w:r w:rsidR="001138C6">
        <w:rPr>
          <w:sz w:val="18"/>
          <w:szCs w:val="18"/>
        </w:rPr>
        <w:t>ista (vedoucí prací) na</w:t>
      </w:r>
      <w:r w:rsidR="00A349C6">
        <w:rPr>
          <w:sz w:val="18"/>
          <w:szCs w:val="18"/>
        </w:rPr>
        <w:t>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463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23D950B7" w14:textId="61166946" w:rsidR="007C5289" w:rsidRDefault="007C5289" w:rsidP="007C5289">
      <w:pPr>
        <w:pStyle w:val="Tabulka"/>
      </w:pPr>
    </w:p>
    <w:p w14:paraId="62FA4083" w14:textId="77777777" w:rsidR="007C5289" w:rsidRPr="00F95FBD" w:rsidRDefault="007C5289" w:rsidP="007C5289">
      <w:pPr>
        <w:pStyle w:val="Tabulka"/>
      </w:pPr>
    </w:p>
    <w:p w14:paraId="3589DF18" w14:textId="7F02C81A" w:rsidR="007C5289" w:rsidRPr="00F95FBD" w:rsidRDefault="007C5289" w:rsidP="007C5289">
      <w:pPr>
        <w:pStyle w:val="Nadpistabulky"/>
        <w:rPr>
          <w:sz w:val="18"/>
          <w:szCs w:val="18"/>
        </w:rPr>
      </w:pPr>
      <w:r w:rsidRPr="00F95FBD">
        <w:rPr>
          <w:sz w:val="18"/>
          <w:szCs w:val="18"/>
        </w:rPr>
        <w:t xml:space="preserve">Osoba odpovědná za </w:t>
      </w:r>
      <w:r w:rsidR="001138C6">
        <w:rPr>
          <w:sz w:val="18"/>
          <w:szCs w:val="18"/>
        </w:rPr>
        <w:t xml:space="preserve">realizační </w:t>
      </w:r>
      <w:r>
        <w:rPr>
          <w:sz w:val="18"/>
          <w:szCs w:val="18"/>
        </w:rPr>
        <w:t>dokumentaci</w:t>
      </w:r>
      <w:r w:rsidR="00A349C6">
        <w:rPr>
          <w:sz w:val="18"/>
          <w:szCs w:val="18"/>
        </w:rPr>
        <w:t>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463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463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463A45">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734CB52"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001138C6">
              <w:t xml:space="preserve">inimálně </w:t>
            </w:r>
            <w:bookmarkStart w:id="0" w:name="_GoBack"/>
            <w:bookmarkEnd w:id="0"/>
            <w:r w:rsidR="001138C6" w:rsidRPr="0014673E">
              <w:t>12</w:t>
            </w:r>
            <w:r w:rsidRPr="0014673E">
              <w:t xml:space="preserve"> mil. Kč na jednu pojistnou událost</w:t>
            </w:r>
            <w:r w:rsidR="00A349C6" w:rsidRPr="0014673E">
              <w:t xml:space="preserve"> a </w:t>
            </w:r>
            <w:r w:rsidR="001138C6" w:rsidRPr="0014673E">
              <w:t>24</w:t>
            </w:r>
            <w:r w:rsidRPr="0014673E">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463A45">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463A45">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463A45">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463A45" w:rsidRDefault="00463A45" w:rsidP="00962258">
      <w:pPr>
        <w:spacing w:after="0" w:line="240" w:lineRule="auto"/>
      </w:pPr>
      <w:r>
        <w:separator/>
      </w:r>
    </w:p>
  </w:endnote>
  <w:endnote w:type="continuationSeparator" w:id="0">
    <w:p w14:paraId="2330D11E" w14:textId="77777777" w:rsidR="00463A45" w:rsidRDefault="00463A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A45" w:rsidRPr="003462EB" w14:paraId="1240A483" w14:textId="77777777" w:rsidTr="00F13FDA">
      <w:tc>
        <w:tcPr>
          <w:tcW w:w="1021" w:type="dxa"/>
          <w:vAlign w:val="bottom"/>
        </w:tcPr>
        <w:p w14:paraId="151E8C0E" w14:textId="6625608E" w:rsidR="00463A45" w:rsidRPr="00B8518B" w:rsidRDefault="00463A45"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673E">
            <w:rPr>
              <w:rStyle w:val="slostrnky"/>
              <w:noProof/>
            </w:rPr>
            <w:t>31</w:t>
          </w:r>
          <w:r w:rsidRPr="00B8518B">
            <w:rPr>
              <w:rStyle w:val="slostrnky"/>
            </w:rPr>
            <w:fldChar w:fldCharType="end"/>
          </w:r>
        </w:p>
      </w:tc>
      <w:tc>
        <w:tcPr>
          <w:tcW w:w="0" w:type="auto"/>
          <w:vAlign w:val="bottom"/>
        </w:tcPr>
        <w:p w14:paraId="4FEF9FF2" w14:textId="77777777" w:rsidR="00463A45" w:rsidRDefault="00463A45" w:rsidP="00F13FDA">
          <w:pPr>
            <w:pStyle w:val="Zpatvlevo"/>
          </w:pPr>
          <w:r w:rsidRPr="00B41CFD">
            <w:t>Smlouva o dílo</w:t>
          </w:r>
        </w:p>
        <w:p w14:paraId="36D7DCDC" w14:textId="77777777" w:rsidR="00463A45" w:rsidRPr="003462EB" w:rsidRDefault="00463A45" w:rsidP="00F13FDA">
          <w:pPr>
            <w:pStyle w:val="Zpatvlevo"/>
          </w:pPr>
          <w:r w:rsidRPr="00B41CFD">
            <w:t>Zhotovení stavby</w:t>
          </w:r>
        </w:p>
      </w:tc>
    </w:tr>
  </w:tbl>
  <w:p w14:paraId="54F3FF18" w14:textId="77777777" w:rsidR="00463A45" w:rsidRPr="00F13FDA" w:rsidRDefault="00463A4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A45" w:rsidRPr="003462EB" w14:paraId="3C3BD90F" w14:textId="77777777" w:rsidTr="00F13FDA">
      <w:tc>
        <w:tcPr>
          <w:tcW w:w="1021" w:type="dxa"/>
          <w:vAlign w:val="bottom"/>
        </w:tcPr>
        <w:p w14:paraId="607075DB" w14:textId="77777777" w:rsidR="00463A45" w:rsidRPr="00B8518B" w:rsidRDefault="00463A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463A45" w:rsidRPr="00DD4862" w:rsidRDefault="00463A45" w:rsidP="00F13FDA">
          <w:pPr>
            <w:pStyle w:val="Zpatvlevo"/>
            <w:rPr>
              <w:b/>
            </w:rPr>
          </w:pPr>
          <w:r>
            <w:rPr>
              <w:b/>
            </w:rPr>
            <w:t>Příloha č. 4</w:t>
          </w:r>
        </w:p>
        <w:p w14:paraId="4F45CE3F" w14:textId="77777777" w:rsidR="00463A45" w:rsidRDefault="00463A45" w:rsidP="00F13FDA">
          <w:pPr>
            <w:pStyle w:val="Zpatvlevo"/>
          </w:pPr>
          <w:r w:rsidRPr="00B41CFD">
            <w:t>Smlouva o dílo</w:t>
          </w:r>
        </w:p>
        <w:p w14:paraId="44062EBD" w14:textId="77777777" w:rsidR="00463A45" w:rsidRPr="003462EB" w:rsidRDefault="00463A45" w:rsidP="00F13FDA">
          <w:pPr>
            <w:pStyle w:val="Zpatvlevo"/>
          </w:pPr>
          <w:r w:rsidRPr="00B41CFD">
            <w:t>Zhotovení stavby</w:t>
          </w:r>
        </w:p>
      </w:tc>
    </w:tr>
  </w:tbl>
  <w:p w14:paraId="5F02EA77" w14:textId="77777777" w:rsidR="00463A45" w:rsidRPr="00F13FDA" w:rsidRDefault="00463A4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A45" w:rsidRPr="009E09BE" w14:paraId="140825AC" w14:textId="77777777" w:rsidTr="00A0271B">
      <w:tc>
        <w:tcPr>
          <w:tcW w:w="0" w:type="auto"/>
          <w:tcMar>
            <w:left w:w="0" w:type="dxa"/>
            <w:right w:w="0" w:type="dxa"/>
          </w:tcMar>
          <w:vAlign w:val="bottom"/>
        </w:tcPr>
        <w:p w14:paraId="5C3D2E8D" w14:textId="77777777" w:rsidR="00463A45" w:rsidRPr="00DD4862" w:rsidRDefault="00463A45" w:rsidP="00A0271B">
          <w:pPr>
            <w:pStyle w:val="Zpatvpravo"/>
            <w:rPr>
              <w:b/>
            </w:rPr>
          </w:pPr>
          <w:r w:rsidRPr="00DD4862">
            <w:rPr>
              <w:b/>
            </w:rPr>
            <w:t xml:space="preserve">Příloha č. </w:t>
          </w:r>
          <w:r>
            <w:rPr>
              <w:b/>
            </w:rPr>
            <w:t>4</w:t>
          </w:r>
        </w:p>
        <w:p w14:paraId="322FB8B5" w14:textId="77777777" w:rsidR="00463A45" w:rsidRPr="003462EB" w:rsidRDefault="00463A45" w:rsidP="00A0271B">
          <w:pPr>
            <w:pStyle w:val="Zpatvpravo"/>
          </w:pPr>
          <w:r>
            <w:t>Smlouva o dílo</w:t>
          </w:r>
        </w:p>
        <w:p w14:paraId="6BCDB74A" w14:textId="77777777" w:rsidR="00463A45" w:rsidRPr="003462EB" w:rsidRDefault="00463A45" w:rsidP="00A0271B">
          <w:pPr>
            <w:pStyle w:val="Zpatvpravo"/>
            <w:rPr>
              <w:rStyle w:val="slostrnky"/>
              <w:b w:val="0"/>
              <w:color w:val="auto"/>
              <w:sz w:val="12"/>
            </w:rPr>
          </w:pPr>
          <w:r w:rsidRPr="003462EB">
            <w:t xml:space="preserve">Zhotovení stavby </w:t>
          </w:r>
        </w:p>
      </w:tc>
      <w:tc>
        <w:tcPr>
          <w:tcW w:w="1021" w:type="dxa"/>
          <w:vAlign w:val="bottom"/>
        </w:tcPr>
        <w:p w14:paraId="4DFD9349" w14:textId="6662C340" w:rsidR="00463A45" w:rsidRPr="009E09BE" w:rsidRDefault="00463A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673E">
            <w:rPr>
              <w:rStyle w:val="slostrnky"/>
              <w:noProof/>
            </w:rPr>
            <w:t>1</w:t>
          </w:r>
          <w:r>
            <w:rPr>
              <w:rStyle w:val="slostrnky"/>
            </w:rPr>
            <w:fldChar w:fldCharType="end"/>
          </w:r>
        </w:p>
      </w:tc>
    </w:tr>
  </w:tbl>
  <w:p w14:paraId="1799FC45" w14:textId="77777777" w:rsidR="00463A45" w:rsidRPr="00B8518B" w:rsidRDefault="00463A4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A45" w:rsidRPr="003462EB" w14:paraId="324A3DF3" w14:textId="77777777" w:rsidTr="00F13FDA">
      <w:tc>
        <w:tcPr>
          <w:tcW w:w="1021" w:type="dxa"/>
          <w:vAlign w:val="bottom"/>
        </w:tcPr>
        <w:p w14:paraId="1D3932C5" w14:textId="77777777" w:rsidR="00463A45" w:rsidRPr="00B8518B" w:rsidRDefault="00463A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463A45" w:rsidRPr="00DD4862" w:rsidRDefault="00463A45" w:rsidP="00F13FDA">
          <w:pPr>
            <w:pStyle w:val="Zpatvlevo"/>
            <w:rPr>
              <w:b/>
            </w:rPr>
          </w:pPr>
          <w:r>
            <w:rPr>
              <w:b/>
            </w:rPr>
            <w:t>Příloha č. 5</w:t>
          </w:r>
        </w:p>
        <w:p w14:paraId="376871C6" w14:textId="77777777" w:rsidR="00463A45" w:rsidRDefault="00463A45" w:rsidP="00F13FDA">
          <w:pPr>
            <w:pStyle w:val="Zpatvlevo"/>
          </w:pPr>
          <w:r w:rsidRPr="00B41CFD">
            <w:t>Smlouva o dílo</w:t>
          </w:r>
        </w:p>
        <w:p w14:paraId="3CE18223" w14:textId="77777777" w:rsidR="00463A45" w:rsidRPr="003462EB" w:rsidRDefault="00463A45" w:rsidP="00F13FDA">
          <w:pPr>
            <w:pStyle w:val="Zpatvlevo"/>
          </w:pPr>
          <w:r w:rsidRPr="00B41CFD">
            <w:t>Zhotovení stavby</w:t>
          </w:r>
        </w:p>
      </w:tc>
    </w:tr>
  </w:tbl>
  <w:p w14:paraId="653766D2" w14:textId="77777777" w:rsidR="00463A45" w:rsidRPr="00F13FDA" w:rsidRDefault="00463A4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A45" w:rsidRPr="009E09BE" w14:paraId="4CAC0333" w14:textId="77777777" w:rsidTr="00A0271B">
      <w:tc>
        <w:tcPr>
          <w:tcW w:w="0" w:type="auto"/>
          <w:tcMar>
            <w:left w:w="0" w:type="dxa"/>
            <w:right w:w="0" w:type="dxa"/>
          </w:tcMar>
          <w:vAlign w:val="bottom"/>
        </w:tcPr>
        <w:p w14:paraId="0A2FA09E" w14:textId="77777777" w:rsidR="00463A45" w:rsidRPr="00DD4862" w:rsidRDefault="00463A45" w:rsidP="00A0271B">
          <w:pPr>
            <w:pStyle w:val="Zpatvpravo"/>
            <w:rPr>
              <w:b/>
            </w:rPr>
          </w:pPr>
          <w:r w:rsidRPr="00DD4862">
            <w:rPr>
              <w:b/>
            </w:rPr>
            <w:t xml:space="preserve">Příloha č. </w:t>
          </w:r>
          <w:r>
            <w:rPr>
              <w:b/>
            </w:rPr>
            <w:t>5</w:t>
          </w:r>
        </w:p>
        <w:p w14:paraId="60317C27" w14:textId="77777777" w:rsidR="00463A45" w:rsidRPr="003462EB" w:rsidRDefault="00463A45" w:rsidP="00A0271B">
          <w:pPr>
            <w:pStyle w:val="Zpatvpravo"/>
          </w:pPr>
          <w:r>
            <w:t>Smlouva o dílo</w:t>
          </w:r>
        </w:p>
        <w:p w14:paraId="6574CB31" w14:textId="77777777" w:rsidR="00463A45" w:rsidRPr="003462EB" w:rsidRDefault="00463A45" w:rsidP="00A0271B">
          <w:pPr>
            <w:pStyle w:val="Zpatvpravo"/>
            <w:rPr>
              <w:rStyle w:val="slostrnky"/>
              <w:b w:val="0"/>
              <w:color w:val="auto"/>
              <w:sz w:val="12"/>
            </w:rPr>
          </w:pPr>
          <w:r w:rsidRPr="003462EB">
            <w:t xml:space="preserve">Zhotovení stavby </w:t>
          </w:r>
        </w:p>
      </w:tc>
      <w:tc>
        <w:tcPr>
          <w:tcW w:w="1021" w:type="dxa"/>
          <w:vAlign w:val="bottom"/>
        </w:tcPr>
        <w:p w14:paraId="4CA40DA3" w14:textId="361C68C5" w:rsidR="00463A45" w:rsidRPr="009E09BE" w:rsidRDefault="00463A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673E">
            <w:rPr>
              <w:rStyle w:val="slostrnky"/>
              <w:noProof/>
            </w:rPr>
            <w:t>1</w:t>
          </w:r>
          <w:r>
            <w:rPr>
              <w:rStyle w:val="slostrnky"/>
            </w:rPr>
            <w:fldChar w:fldCharType="end"/>
          </w:r>
        </w:p>
      </w:tc>
    </w:tr>
  </w:tbl>
  <w:p w14:paraId="7E03A553" w14:textId="77777777" w:rsidR="00463A45" w:rsidRPr="00B8518B" w:rsidRDefault="00463A4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A45" w:rsidRPr="003462EB" w14:paraId="136811E9" w14:textId="77777777" w:rsidTr="00F13FDA">
      <w:tc>
        <w:tcPr>
          <w:tcW w:w="1021" w:type="dxa"/>
          <w:vAlign w:val="bottom"/>
        </w:tcPr>
        <w:p w14:paraId="0F368DE0" w14:textId="2AD90E84" w:rsidR="00463A45" w:rsidRPr="00B8518B" w:rsidRDefault="00463A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4673E">
            <w:rPr>
              <w:rStyle w:val="slostrnky"/>
              <w:noProof/>
            </w:rPr>
            <w:t>3</w:t>
          </w:r>
          <w:r>
            <w:rPr>
              <w:rStyle w:val="slostrnky"/>
            </w:rPr>
            <w:fldChar w:fldCharType="end"/>
          </w:r>
        </w:p>
      </w:tc>
      <w:tc>
        <w:tcPr>
          <w:tcW w:w="0" w:type="auto"/>
          <w:vAlign w:val="bottom"/>
        </w:tcPr>
        <w:p w14:paraId="3AED8A11" w14:textId="77777777" w:rsidR="00463A45" w:rsidRPr="00DD4862" w:rsidRDefault="00463A45" w:rsidP="00F13FDA">
          <w:pPr>
            <w:pStyle w:val="Zpatvlevo"/>
            <w:rPr>
              <w:b/>
            </w:rPr>
          </w:pPr>
          <w:r>
            <w:rPr>
              <w:b/>
            </w:rPr>
            <w:t>Příloha č. 6</w:t>
          </w:r>
        </w:p>
        <w:p w14:paraId="45D670C9" w14:textId="77777777" w:rsidR="00463A45" w:rsidRDefault="00463A45" w:rsidP="00F13FDA">
          <w:pPr>
            <w:pStyle w:val="Zpatvlevo"/>
          </w:pPr>
          <w:r w:rsidRPr="00B41CFD">
            <w:t>Smlouva o dílo</w:t>
          </w:r>
        </w:p>
        <w:p w14:paraId="4EB1BB37" w14:textId="77777777" w:rsidR="00463A45" w:rsidRPr="003462EB" w:rsidRDefault="00463A45" w:rsidP="00F13FDA">
          <w:pPr>
            <w:pStyle w:val="Zpatvlevo"/>
          </w:pPr>
          <w:r w:rsidRPr="00B41CFD">
            <w:t>Zhotovení stavby</w:t>
          </w:r>
        </w:p>
      </w:tc>
    </w:tr>
  </w:tbl>
  <w:p w14:paraId="1A83E4D3" w14:textId="77777777" w:rsidR="00463A45" w:rsidRPr="00F13FDA" w:rsidRDefault="00463A4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A45" w:rsidRPr="009E09BE" w14:paraId="7BA38340" w14:textId="77777777" w:rsidTr="00A0271B">
      <w:tc>
        <w:tcPr>
          <w:tcW w:w="0" w:type="auto"/>
          <w:tcMar>
            <w:left w:w="0" w:type="dxa"/>
            <w:right w:w="0" w:type="dxa"/>
          </w:tcMar>
          <w:vAlign w:val="bottom"/>
        </w:tcPr>
        <w:p w14:paraId="5BBDCBB6" w14:textId="77777777" w:rsidR="00463A45" w:rsidRPr="00DD4862" w:rsidRDefault="00463A45" w:rsidP="00A0271B">
          <w:pPr>
            <w:pStyle w:val="Zpatvpravo"/>
            <w:rPr>
              <w:b/>
            </w:rPr>
          </w:pPr>
          <w:r w:rsidRPr="00DD4862">
            <w:rPr>
              <w:b/>
            </w:rPr>
            <w:t xml:space="preserve">Příloha č. </w:t>
          </w:r>
          <w:r>
            <w:rPr>
              <w:b/>
            </w:rPr>
            <w:t>6</w:t>
          </w:r>
        </w:p>
        <w:p w14:paraId="1B3CE0C2" w14:textId="77777777" w:rsidR="00463A45" w:rsidRPr="003462EB" w:rsidRDefault="00463A45" w:rsidP="00A0271B">
          <w:pPr>
            <w:pStyle w:val="Zpatvpravo"/>
          </w:pPr>
          <w:r>
            <w:t>Smlouva o dílo</w:t>
          </w:r>
        </w:p>
        <w:p w14:paraId="09872B93" w14:textId="77777777" w:rsidR="00463A45" w:rsidRPr="003462EB" w:rsidRDefault="00463A45" w:rsidP="00A0271B">
          <w:pPr>
            <w:pStyle w:val="Zpatvpravo"/>
            <w:rPr>
              <w:rStyle w:val="slostrnky"/>
              <w:b w:val="0"/>
              <w:color w:val="auto"/>
              <w:sz w:val="12"/>
            </w:rPr>
          </w:pPr>
          <w:r w:rsidRPr="003462EB">
            <w:t xml:space="preserve">Zhotovení stavby </w:t>
          </w:r>
        </w:p>
      </w:tc>
      <w:tc>
        <w:tcPr>
          <w:tcW w:w="1021" w:type="dxa"/>
          <w:vAlign w:val="bottom"/>
        </w:tcPr>
        <w:p w14:paraId="219F699D" w14:textId="5071B57D" w:rsidR="00463A45" w:rsidRPr="009E09BE" w:rsidRDefault="00463A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673E">
            <w:rPr>
              <w:rStyle w:val="slostrnky"/>
              <w:noProof/>
            </w:rPr>
            <w:t>3</w:t>
          </w:r>
          <w:r>
            <w:rPr>
              <w:rStyle w:val="slostrnky"/>
            </w:rPr>
            <w:fldChar w:fldCharType="end"/>
          </w:r>
        </w:p>
      </w:tc>
    </w:tr>
  </w:tbl>
  <w:p w14:paraId="4AEF1893" w14:textId="77777777" w:rsidR="00463A45" w:rsidRPr="00B8518B" w:rsidRDefault="00463A4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A45" w:rsidRPr="003462EB" w14:paraId="11166B56" w14:textId="77777777" w:rsidTr="00F13FDA">
      <w:tc>
        <w:tcPr>
          <w:tcW w:w="1021" w:type="dxa"/>
          <w:vAlign w:val="bottom"/>
        </w:tcPr>
        <w:p w14:paraId="65A08FDB" w14:textId="77777777" w:rsidR="00463A45" w:rsidRPr="00B8518B" w:rsidRDefault="00463A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463A45" w:rsidRPr="00DD4862" w:rsidRDefault="00463A45" w:rsidP="00F13FDA">
          <w:pPr>
            <w:pStyle w:val="Zpatvlevo"/>
            <w:rPr>
              <w:b/>
            </w:rPr>
          </w:pPr>
          <w:r>
            <w:rPr>
              <w:b/>
            </w:rPr>
            <w:t>Příloha č. 7</w:t>
          </w:r>
        </w:p>
        <w:p w14:paraId="49EBE761" w14:textId="77777777" w:rsidR="00463A45" w:rsidRDefault="00463A45" w:rsidP="00F13FDA">
          <w:pPr>
            <w:pStyle w:val="Zpatvlevo"/>
          </w:pPr>
          <w:r w:rsidRPr="00B41CFD">
            <w:t>Smlouva o dílo</w:t>
          </w:r>
        </w:p>
        <w:p w14:paraId="7A184B87" w14:textId="77777777" w:rsidR="00463A45" w:rsidRPr="003462EB" w:rsidRDefault="00463A45" w:rsidP="00F13FDA">
          <w:pPr>
            <w:pStyle w:val="Zpatvlevo"/>
          </w:pPr>
          <w:r w:rsidRPr="00B41CFD">
            <w:t>Zhotovení stavby</w:t>
          </w:r>
        </w:p>
      </w:tc>
    </w:tr>
  </w:tbl>
  <w:p w14:paraId="24208E4C" w14:textId="77777777" w:rsidR="00463A45" w:rsidRPr="00F13FDA" w:rsidRDefault="00463A4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A45" w:rsidRPr="009E09BE" w14:paraId="0DD23A08" w14:textId="77777777" w:rsidTr="00A0271B">
      <w:tc>
        <w:tcPr>
          <w:tcW w:w="0" w:type="auto"/>
          <w:tcMar>
            <w:left w:w="0" w:type="dxa"/>
            <w:right w:w="0" w:type="dxa"/>
          </w:tcMar>
          <w:vAlign w:val="bottom"/>
        </w:tcPr>
        <w:p w14:paraId="60B97E7A" w14:textId="77777777" w:rsidR="00463A45" w:rsidRPr="00DD4862" w:rsidRDefault="00463A45" w:rsidP="00A0271B">
          <w:pPr>
            <w:pStyle w:val="Zpatvpravo"/>
            <w:rPr>
              <w:b/>
            </w:rPr>
          </w:pPr>
          <w:r w:rsidRPr="00DD4862">
            <w:rPr>
              <w:b/>
            </w:rPr>
            <w:t xml:space="preserve">Příloha č. </w:t>
          </w:r>
          <w:r>
            <w:rPr>
              <w:b/>
            </w:rPr>
            <w:t>7</w:t>
          </w:r>
        </w:p>
        <w:p w14:paraId="47360AB3" w14:textId="77777777" w:rsidR="00463A45" w:rsidRPr="003462EB" w:rsidRDefault="00463A45" w:rsidP="00A0271B">
          <w:pPr>
            <w:pStyle w:val="Zpatvpravo"/>
          </w:pPr>
          <w:r>
            <w:t>Smlouva o dílo</w:t>
          </w:r>
        </w:p>
        <w:p w14:paraId="7F4562F2" w14:textId="77777777" w:rsidR="00463A45" w:rsidRPr="003462EB" w:rsidRDefault="00463A45" w:rsidP="00A0271B">
          <w:pPr>
            <w:pStyle w:val="Zpatvpravo"/>
            <w:rPr>
              <w:rStyle w:val="slostrnky"/>
              <w:b w:val="0"/>
              <w:color w:val="auto"/>
              <w:sz w:val="12"/>
            </w:rPr>
          </w:pPr>
          <w:r w:rsidRPr="003462EB">
            <w:t xml:space="preserve">Zhotovení stavby </w:t>
          </w:r>
        </w:p>
      </w:tc>
      <w:tc>
        <w:tcPr>
          <w:tcW w:w="1021" w:type="dxa"/>
          <w:vAlign w:val="bottom"/>
        </w:tcPr>
        <w:p w14:paraId="23F1C9AA" w14:textId="6A94A79F" w:rsidR="00463A45" w:rsidRPr="009E09BE" w:rsidRDefault="00463A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673E">
            <w:rPr>
              <w:rStyle w:val="slostrnky"/>
              <w:noProof/>
            </w:rPr>
            <w:t>1</w:t>
          </w:r>
          <w:r>
            <w:rPr>
              <w:rStyle w:val="slostrnky"/>
            </w:rPr>
            <w:fldChar w:fldCharType="end"/>
          </w:r>
        </w:p>
      </w:tc>
    </w:tr>
  </w:tbl>
  <w:p w14:paraId="5508EC05" w14:textId="77777777" w:rsidR="00463A45" w:rsidRPr="00B8518B" w:rsidRDefault="00463A4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A45" w:rsidRPr="003462EB" w14:paraId="7E738D69" w14:textId="77777777" w:rsidTr="00F13FDA">
      <w:tc>
        <w:tcPr>
          <w:tcW w:w="1021" w:type="dxa"/>
          <w:vAlign w:val="bottom"/>
        </w:tcPr>
        <w:p w14:paraId="502BB4D2" w14:textId="77777777" w:rsidR="00463A45" w:rsidRPr="00B8518B" w:rsidRDefault="00463A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463A45" w:rsidRPr="00DD4862" w:rsidRDefault="00463A45" w:rsidP="00F13FDA">
          <w:pPr>
            <w:pStyle w:val="Zpatvlevo"/>
            <w:rPr>
              <w:b/>
            </w:rPr>
          </w:pPr>
          <w:r>
            <w:rPr>
              <w:b/>
            </w:rPr>
            <w:t>Příloha č. 8</w:t>
          </w:r>
        </w:p>
        <w:p w14:paraId="120D1055" w14:textId="77777777" w:rsidR="00463A45" w:rsidRDefault="00463A45" w:rsidP="00F13FDA">
          <w:pPr>
            <w:pStyle w:val="Zpatvlevo"/>
          </w:pPr>
          <w:r w:rsidRPr="00B41CFD">
            <w:t>Smlouva o dílo</w:t>
          </w:r>
        </w:p>
        <w:p w14:paraId="1A385723" w14:textId="77777777" w:rsidR="00463A45" w:rsidRPr="003462EB" w:rsidRDefault="00463A45" w:rsidP="00F13FDA">
          <w:pPr>
            <w:pStyle w:val="Zpatvlevo"/>
          </w:pPr>
          <w:r w:rsidRPr="00B41CFD">
            <w:t>Zhotovení stavby</w:t>
          </w:r>
        </w:p>
      </w:tc>
    </w:tr>
  </w:tbl>
  <w:p w14:paraId="32050216" w14:textId="77777777" w:rsidR="00463A45" w:rsidRPr="00F13FDA" w:rsidRDefault="00463A4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A45" w:rsidRPr="009E09BE" w14:paraId="7D122B19" w14:textId="77777777" w:rsidTr="00A0271B">
      <w:tc>
        <w:tcPr>
          <w:tcW w:w="0" w:type="auto"/>
          <w:tcMar>
            <w:left w:w="0" w:type="dxa"/>
            <w:right w:w="0" w:type="dxa"/>
          </w:tcMar>
          <w:vAlign w:val="bottom"/>
        </w:tcPr>
        <w:p w14:paraId="4A081609" w14:textId="77777777" w:rsidR="00463A45" w:rsidRPr="00DD4862" w:rsidRDefault="00463A45" w:rsidP="00A0271B">
          <w:pPr>
            <w:pStyle w:val="Zpatvpravo"/>
            <w:rPr>
              <w:b/>
            </w:rPr>
          </w:pPr>
          <w:r w:rsidRPr="00DD4862">
            <w:rPr>
              <w:b/>
            </w:rPr>
            <w:t xml:space="preserve">Příloha č. </w:t>
          </w:r>
          <w:r>
            <w:rPr>
              <w:b/>
            </w:rPr>
            <w:t>8</w:t>
          </w:r>
        </w:p>
        <w:p w14:paraId="33423AB3" w14:textId="77777777" w:rsidR="00463A45" w:rsidRPr="003462EB" w:rsidRDefault="00463A45" w:rsidP="00A0271B">
          <w:pPr>
            <w:pStyle w:val="Zpatvpravo"/>
          </w:pPr>
          <w:r>
            <w:t>Smlouva o dílo</w:t>
          </w:r>
        </w:p>
        <w:p w14:paraId="0ED2C04B" w14:textId="77777777" w:rsidR="00463A45" w:rsidRPr="003462EB" w:rsidRDefault="00463A45" w:rsidP="00A0271B">
          <w:pPr>
            <w:pStyle w:val="Zpatvpravo"/>
            <w:rPr>
              <w:rStyle w:val="slostrnky"/>
              <w:b w:val="0"/>
              <w:color w:val="auto"/>
              <w:sz w:val="12"/>
            </w:rPr>
          </w:pPr>
          <w:r w:rsidRPr="003462EB">
            <w:t xml:space="preserve">Zhotovení stavby </w:t>
          </w:r>
        </w:p>
      </w:tc>
      <w:tc>
        <w:tcPr>
          <w:tcW w:w="1021" w:type="dxa"/>
          <w:vAlign w:val="bottom"/>
        </w:tcPr>
        <w:p w14:paraId="4627B9DD" w14:textId="20AC8ED0" w:rsidR="00463A45" w:rsidRPr="009E09BE" w:rsidRDefault="00463A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673E">
            <w:rPr>
              <w:rStyle w:val="slostrnky"/>
              <w:noProof/>
            </w:rPr>
            <w:t>1</w:t>
          </w:r>
          <w:r>
            <w:rPr>
              <w:rStyle w:val="slostrnky"/>
            </w:rPr>
            <w:fldChar w:fldCharType="end"/>
          </w:r>
        </w:p>
      </w:tc>
    </w:tr>
  </w:tbl>
  <w:p w14:paraId="3D0C59CA" w14:textId="77777777" w:rsidR="00463A45" w:rsidRPr="00B8518B" w:rsidRDefault="00463A4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A45" w:rsidRPr="009E09BE" w14:paraId="0257CBFB" w14:textId="77777777" w:rsidTr="00F13FDA">
      <w:tc>
        <w:tcPr>
          <w:tcW w:w="0" w:type="auto"/>
          <w:tcMar>
            <w:left w:w="0" w:type="dxa"/>
            <w:right w:w="0" w:type="dxa"/>
          </w:tcMar>
          <w:vAlign w:val="bottom"/>
        </w:tcPr>
        <w:p w14:paraId="79F4B413" w14:textId="77777777" w:rsidR="00463A45" w:rsidRPr="003462EB" w:rsidRDefault="00463A45" w:rsidP="00F13FDA">
          <w:pPr>
            <w:pStyle w:val="Zpatvpravo"/>
          </w:pPr>
          <w:r>
            <w:t>Smlouva o dílo</w:t>
          </w:r>
        </w:p>
        <w:p w14:paraId="3BAD2C8C" w14:textId="77777777" w:rsidR="00463A45" w:rsidRPr="003462EB" w:rsidRDefault="00463A45" w:rsidP="00F13FDA">
          <w:pPr>
            <w:pStyle w:val="Zpatvpravo"/>
            <w:rPr>
              <w:rStyle w:val="slostrnky"/>
              <w:b w:val="0"/>
              <w:color w:val="auto"/>
              <w:sz w:val="12"/>
            </w:rPr>
          </w:pPr>
          <w:r>
            <w:t xml:space="preserve">Zhotovení stavby </w:t>
          </w:r>
        </w:p>
      </w:tc>
      <w:tc>
        <w:tcPr>
          <w:tcW w:w="1021" w:type="dxa"/>
          <w:vAlign w:val="bottom"/>
        </w:tcPr>
        <w:p w14:paraId="7D92C335" w14:textId="7E1BD0B0" w:rsidR="00463A45" w:rsidRPr="009E09BE" w:rsidRDefault="00463A45"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673E">
            <w:rPr>
              <w:rStyle w:val="slostrnky"/>
              <w:noProof/>
            </w:rPr>
            <w:t>31</w:t>
          </w:r>
          <w:r w:rsidRPr="00B8518B">
            <w:rPr>
              <w:rStyle w:val="slostrnky"/>
            </w:rPr>
            <w:fldChar w:fldCharType="end"/>
          </w:r>
        </w:p>
      </w:tc>
    </w:tr>
  </w:tbl>
  <w:p w14:paraId="7D391C3E" w14:textId="77777777" w:rsidR="00463A45" w:rsidRPr="00B8518B" w:rsidRDefault="00463A4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A45" w:rsidRPr="003462EB" w14:paraId="760A7963" w14:textId="77777777" w:rsidTr="00F13FDA">
      <w:tc>
        <w:tcPr>
          <w:tcW w:w="1021" w:type="dxa"/>
          <w:vAlign w:val="bottom"/>
        </w:tcPr>
        <w:p w14:paraId="2C967D5C" w14:textId="06DDA167" w:rsidR="00463A45" w:rsidRPr="00B8518B" w:rsidRDefault="00463A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4673E">
            <w:rPr>
              <w:rStyle w:val="slostrnky"/>
              <w:noProof/>
            </w:rPr>
            <w:t>5</w:t>
          </w:r>
          <w:r>
            <w:rPr>
              <w:rStyle w:val="slostrnky"/>
            </w:rPr>
            <w:fldChar w:fldCharType="end"/>
          </w:r>
        </w:p>
      </w:tc>
      <w:tc>
        <w:tcPr>
          <w:tcW w:w="0" w:type="auto"/>
          <w:vAlign w:val="bottom"/>
        </w:tcPr>
        <w:p w14:paraId="24540392" w14:textId="77777777" w:rsidR="00463A45" w:rsidRPr="00DD4862" w:rsidRDefault="00463A45" w:rsidP="00F13FDA">
          <w:pPr>
            <w:pStyle w:val="Zpatvlevo"/>
            <w:rPr>
              <w:b/>
            </w:rPr>
          </w:pPr>
          <w:r>
            <w:rPr>
              <w:b/>
            </w:rPr>
            <w:t>Příloha č. 9</w:t>
          </w:r>
        </w:p>
        <w:p w14:paraId="4619C703" w14:textId="77777777" w:rsidR="00463A45" w:rsidRDefault="00463A45" w:rsidP="00F13FDA">
          <w:pPr>
            <w:pStyle w:val="Zpatvlevo"/>
          </w:pPr>
          <w:r w:rsidRPr="00B41CFD">
            <w:t>Smlouva o dílo</w:t>
          </w:r>
        </w:p>
        <w:p w14:paraId="65F4A929" w14:textId="77777777" w:rsidR="00463A45" w:rsidRPr="003462EB" w:rsidRDefault="00463A45" w:rsidP="00F13FDA">
          <w:pPr>
            <w:pStyle w:val="Zpatvlevo"/>
          </w:pPr>
          <w:r w:rsidRPr="00B41CFD">
            <w:t>Zhotovení stavby</w:t>
          </w:r>
        </w:p>
      </w:tc>
    </w:tr>
  </w:tbl>
  <w:p w14:paraId="0ADFAF99" w14:textId="77777777" w:rsidR="00463A45" w:rsidRPr="00F13FDA" w:rsidRDefault="00463A4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A45" w:rsidRPr="009E09BE" w14:paraId="2AF04367" w14:textId="77777777" w:rsidTr="00A0271B">
      <w:tc>
        <w:tcPr>
          <w:tcW w:w="0" w:type="auto"/>
          <w:tcMar>
            <w:left w:w="0" w:type="dxa"/>
            <w:right w:w="0" w:type="dxa"/>
          </w:tcMar>
          <w:vAlign w:val="bottom"/>
        </w:tcPr>
        <w:p w14:paraId="7F6978BD" w14:textId="77777777" w:rsidR="00463A45" w:rsidRPr="00DD4862" w:rsidRDefault="00463A45" w:rsidP="00A0271B">
          <w:pPr>
            <w:pStyle w:val="Zpatvpravo"/>
            <w:rPr>
              <w:b/>
            </w:rPr>
          </w:pPr>
          <w:r w:rsidRPr="00DD4862">
            <w:rPr>
              <w:b/>
            </w:rPr>
            <w:t xml:space="preserve">Příloha č. </w:t>
          </w:r>
          <w:r>
            <w:rPr>
              <w:b/>
            </w:rPr>
            <w:t>9</w:t>
          </w:r>
        </w:p>
        <w:p w14:paraId="0C49EAB7" w14:textId="77777777" w:rsidR="00463A45" w:rsidRPr="003462EB" w:rsidRDefault="00463A45" w:rsidP="00A0271B">
          <w:pPr>
            <w:pStyle w:val="Zpatvpravo"/>
          </w:pPr>
          <w:r>
            <w:t>Smlouva o dílo</w:t>
          </w:r>
        </w:p>
        <w:p w14:paraId="0ABE324B" w14:textId="77777777" w:rsidR="00463A45" w:rsidRPr="003462EB" w:rsidRDefault="00463A45" w:rsidP="00A0271B">
          <w:pPr>
            <w:pStyle w:val="Zpatvpravo"/>
            <w:rPr>
              <w:rStyle w:val="slostrnky"/>
              <w:b w:val="0"/>
              <w:color w:val="auto"/>
              <w:sz w:val="12"/>
            </w:rPr>
          </w:pPr>
          <w:r w:rsidRPr="003462EB">
            <w:t xml:space="preserve">Zhotovení stavby </w:t>
          </w:r>
        </w:p>
      </w:tc>
      <w:tc>
        <w:tcPr>
          <w:tcW w:w="1021" w:type="dxa"/>
          <w:vAlign w:val="bottom"/>
        </w:tcPr>
        <w:p w14:paraId="3D9C297C" w14:textId="2B5B1BF6" w:rsidR="00463A45" w:rsidRPr="009E09BE" w:rsidRDefault="00463A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673E">
            <w:rPr>
              <w:rStyle w:val="slostrnky"/>
              <w:noProof/>
            </w:rPr>
            <w:t>5</w:t>
          </w:r>
          <w:r>
            <w:rPr>
              <w:rStyle w:val="slostrnky"/>
            </w:rPr>
            <w:fldChar w:fldCharType="end"/>
          </w:r>
        </w:p>
      </w:tc>
    </w:tr>
  </w:tbl>
  <w:p w14:paraId="5E569996" w14:textId="77777777" w:rsidR="00463A45" w:rsidRPr="00B8518B" w:rsidRDefault="00463A4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463A45" w:rsidRDefault="00463A45" w:rsidP="00C1662E">
    <w:pPr>
      <w:pStyle w:val="Zpat"/>
      <w:rPr>
        <w:sz w:val="2"/>
        <w:szCs w:val="2"/>
      </w:rPr>
    </w:pPr>
  </w:p>
  <w:p w14:paraId="27D1AED5" w14:textId="27C2BE80" w:rsidR="00463A45" w:rsidRPr="001E4BDC" w:rsidRDefault="00463A45" w:rsidP="00C1662E">
    <w:pPr>
      <w:pStyle w:val="Zpat"/>
      <w:rPr>
        <w:sz w:val="12"/>
        <w:szCs w:val="12"/>
      </w:rPr>
    </w:pPr>
  </w:p>
  <w:p w14:paraId="322CE0D8" w14:textId="793171DA" w:rsidR="00463A45" w:rsidRPr="001E4BDC" w:rsidRDefault="00463A45"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A45" w:rsidRPr="003462EB" w14:paraId="576E4CB6" w14:textId="77777777" w:rsidTr="00F13FDA">
      <w:tc>
        <w:tcPr>
          <w:tcW w:w="1021" w:type="dxa"/>
          <w:vAlign w:val="bottom"/>
        </w:tcPr>
        <w:p w14:paraId="55FBAD66" w14:textId="0BCA0BE4" w:rsidR="00463A45" w:rsidRPr="00B8518B" w:rsidRDefault="00463A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463A45" w:rsidRPr="00DD4862" w:rsidRDefault="00463A45" w:rsidP="00F13FDA">
          <w:pPr>
            <w:pStyle w:val="Zpatvlevo"/>
            <w:rPr>
              <w:b/>
            </w:rPr>
          </w:pPr>
          <w:r w:rsidRPr="00DD4862">
            <w:rPr>
              <w:b/>
            </w:rPr>
            <w:t>Příloha č. 1</w:t>
          </w:r>
        </w:p>
        <w:p w14:paraId="09312A8D" w14:textId="77777777" w:rsidR="00463A45" w:rsidRDefault="00463A45" w:rsidP="00F13FDA">
          <w:pPr>
            <w:pStyle w:val="Zpatvlevo"/>
          </w:pPr>
          <w:r w:rsidRPr="00B41CFD">
            <w:t>Smlouva o dílo</w:t>
          </w:r>
        </w:p>
        <w:p w14:paraId="3E3A2370" w14:textId="77777777" w:rsidR="00463A45" w:rsidRPr="003462EB" w:rsidRDefault="00463A45" w:rsidP="00F13FDA">
          <w:pPr>
            <w:pStyle w:val="Zpatvlevo"/>
          </w:pPr>
          <w:r w:rsidRPr="00B41CFD">
            <w:t>Zhotovení stavby</w:t>
          </w:r>
        </w:p>
      </w:tc>
    </w:tr>
  </w:tbl>
  <w:p w14:paraId="3D81D7D4" w14:textId="77777777" w:rsidR="00463A45" w:rsidRPr="00F13FDA" w:rsidRDefault="00463A4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463A45" w:rsidRDefault="00463A4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A45" w:rsidRPr="009E09BE" w14:paraId="38DC7AE6" w14:textId="77777777" w:rsidTr="00A0271B">
      <w:tc>
        <w:tcPr>
          <w:tcW w:w="0" w:type="auto"/>
          <w:tcMar>
            <w:left w:w="0" w:type="dxa"/>
            <w:right w:w="0" w:type="dxa"/>
          </w:tcMar>
          <w:vAlign w:val="bottom"/>
        </w:tcPr>
        <w:p w14:paraId="1660DAD1" w14:textId="77777777" w:rsidR="00463A45" w:rsidRPr="00DD4862" w:rsidRDefault="00463A45" w:rsidP="00A0271B">
          <w:pPr>
            <w:pStyle w:val="Zpatvpravo"/>
            <w:rPr>
              <w:b/>
            </w:rPr>
          </w:pPr>
          <w:r w:rsidRPr="00DD4862">
            <w:rPr>
              <w:b/>
            </w:rPr>
            <w:t>Příloha č. 1</w:t>
          </w:r>
        </w:p>
        <w:p w14:paraId="1CB749FC" w14:textId="77777777" w:rsidR="00463A45" w:rsidRPr="003462EB" w:rsidRDefault="00463A45" w:rsidP="00A0271B">
          <w:pPr>
            <w:pStyle w:val="Zpatvpravo"/>
          </w:pPr>
          <w:r>
            <w:t>Smlouva o dílo</w:t>
          </w:r>
        </w:p>
        <w:p w14:paraId="3E9E1C04" w14:textId="77777777" w:rsidR="00463A45" w:rsidRPr="003462EB" w:rsidRDefault="00463A45" w:rsidP="00DD4862">
          <w:pPr>
            <w:pStyle w:val="Zpatvpravo"/>
            <w:rPr>
              <w:rStyle w:val="slostrnky"/>
              <w:b w:val="0"/>
              <w:color w:val="auto"/>
              <w:sz w:val="12"/>
            </w:rPr>
          </w:pPr>
          <w:r w:rsidRPr="003462EB">
            <w:t xml:space="preserve">Zhotovení stavby </w:t>
          </w:r>
        </w:p>
      </w:tc>
      <w:tc>
        <w:tcPr>
          <w:tcW w:w="1021" w:type="dxa"/>
          <w:vAlign w:val="bottom"/>
        </w:tcPr>
        <w:p w14:paraId="52A5ACA1" w14:textId="0C9CB0E4" w:rsidR="00463A45" w:rsidRPr="009E09BE" w:rsidRDefault="00463A4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673E">
            <w:rPr>
              <w:rStyle w:val="slostrnky"/>
              <w:noProof/>
            </w:rPr>
            <w:t>1</w:t>
          </w:r>
          <w:r>
            <w:rPr>
              <w:rStyle w:val="slostrnky"/>
            </w:rPr>
            <w:fldChar w:fldCharType="end"/>
          </w:r>
        </w:p>
      </w:tc>
    </w:tr>
  </w:tbl>
  <w:p w14:paraId="7D639E4C" w14:textId="77777777" w:rsidR="00463A45" w:rsidRPr="00B8518B" w:rsidRDefault="00463A4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A45" w:rsidRPr="003462EB" w14:paraId="31324F47" w14:textId="77777777" w:rsidTr="00F13FDA">
      <w:tc>
        <w:tcPr>
          <w:tcW w:w="1021" w:type="dxa"/>
          <w:vAlign w:val="bottom"/>
        </w:tcPr>
        <w:p w14:paraId="4660D5CA" w14:textId="5C8E1ED0" w:rsidR="00463A45" w:rsidRPr="00B8518B" w:rsidRDefault="00463A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463A45" w:rsidRPr="00DD4862" w:rsidRDefault="00463A45" w:rsidP="00F13FDA">
          <w:pPr>
            <w:pStyle w:val="Zpatvlevo"/>
            <w:rPr>
              <w:b/>
            </w:rPr>
          </w:pPr>
          <w:r>
            <w:rPr>
              <w:b/>
            </w:rPr>
            <w:t>Příloha č. 2</w:t>
          </w:r>
        </w:p>
        <w:p w14:paraId="0C1A6B71" w14:textId="77777777" w:rsidR="00463A45" w:rsidRDefault="00463A45" w:rsidP="00F13FDA">
          <w:pPr>
            <w:pStyle w:val="Zpatvlevo"/>
          </w:pPr>
          <w:r w:rsidRPr="00B41CFD">
            <w:t>Smlouva o dílo</w:t>
          </w:r>
        </w:p>
        <w:p w14:paraId="6C987E4D" w14:textId="77777777" w:rsidR="00463A45" w:rsidRPr="003462EB" w:rsidRDefault="00463A45" w:rsidP="00F13FDA">
          <w:pPr>
            <w:pStyle w:val="Zpatvlevo"/>
          </w:pPr>
          <w:r w:rsidRPr="00B41CFD">
            <w:t>Zhotovení stavby</w:t>
          </w:r>
        </w:p>
      </w:tc>
    </w:tr>
  </w:tbl>
  <w:p w14:paraId="721821A5" w14:textId="77777777" w:rsidR="00463A45" w:rsidRPr="00F13FDA" w:rsidRDefault="00463A4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A45" w:rsidRPr="009E09BE" w14:paraId="38E8F7EA" w14:textId="77777777" w:rsidTr="00A0271B">
      <w:tc>
        <w:tcPr>
          <w:tcW w:w="0" w:type="auto"/>
          <w:tcMar>
            <w:left w:w="0" w:type="dxa"/>
            <w:right w:w="0" w:type="dxa"/>
          </w:tcMar>
          <w:vAlign w:val="bottom"/>
        </w:tcPr>
        <w:p w14:paraId="12959C17" w14:textId="77777777" w:rsidR="00463A45" w:rsidRPr="00DD4862" w:rsidRDefault="00463A45" w:rsidP="00A0271B">
          <w:pPr>
            <w:pStyle w:val="Zpatvpravo"/>
            <w:rPr>
              <w:b/>
            </w:rPr>
          </w:pPr>
          <w:r w:rsidRPr="00DD4862">
            <w:rPr>
              <w:b/>
            </w:rPr>
            <w:t>Příloha č. 2</w:t>
          </w:r>
        </w:p>
        <w:p w14:paraId="1091D5F5" w14:textId="77777777" w:rsidR="00463A45" w:rsidRPr="003462EB" w:rsidRDefault="00463A45" w:rsidP="00A0271B">
          <w:pPr>
            <w:pStyle w:val="Zpatvpravo"/>
          </w:pPr>
          <w:r>
            <w:t>Smlouva o dílo</w:t>
          </w:r>
        </w:p>
        <w:p w14:paraId="45C9C2F0" w14:textId="77777777" w:rsidR="00463A45" w:rsidRPr="003462EB" w:rsidRDefault="00463A45" w:rsidP="00A0271B">
          <w:pPr>
            <w:pStyle w:val="Zpatvpravo"/>
            <w:rPr>
              <w:rStyle w:val="slostrnky"/>
              <w:b w:val="0"/>
              <w:color w:val="auto"/>
              <w:sz w:val="12"/>
            </w:rPr>
          </w:pPr>
          <w:r w:rsidRPr="003462EB">
            <w:t xml:space="preserve">Zhotovení stavby </w:t>
          </w:r>
        </w:p>
      </w:tc>
      <w:tc>
        <w:tcPr>
          <w:tcW w:w="1021" w:type="dxa"/>
          <w:vAlign w:val="bottom"/>
        </w:tcPr>
        <w:p w14:paraId="68484E19" w14:textId="6963FDB4" w:rsidR="00463A45" w:rsidRPr="009E09BE" w:rsidRDefault="00463A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673E">
            <w:rPr>
              <w:rStyle w:val="slostrnky"/>
              <w:noProof/>
            </w:rPr>
            <w:t>1</w:t>
          </w:r>
          <w:r>
            <w:rPr>
              <w:rStyle w:val="slostrnky"/>
            </w:rPr>
            <w:fldChar w:fldCharType="end"/>
          </w:r>
        </w:p>
      </w:tc>
    </w:tr>
  </w:tbl>
  <w:p w14:paraId="5C7B95E3" w14:textId="77777777" w:rsidR="00463A45" w:rsidRPr="00B8518B" w:rsidRDefault="00463A4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3A45" w:rsidRPr="003462EB" w14:paraId="1C83CE55" w14:textId="77777777" w:rsidTr="00F13FDA">
      <w:tc>
        <w:tcPr>
          <w:tcW w:w="1021" w:type="dxa"/>
          <w:vAlign w:val="bottom"/>
        </w:tcPr>
        <w:p w14:paraId="5CCDD256" w14:textId="77777777" w:rsidR="00463A45" w:rsidRPr="00B8518B" w:rsidRDefault="00463A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463A45" w:rsidRPr="00DD4862" w:rsidRDefault="00463A45" w:rsidP="00F13FDA">
          <w:pPr>
            <w:pStyle w:val="Zpatvlevo"/>
            <w:rPr>
              <w:b/>
            </w:rPr>
          </w:pPr>
          <w:r>
            <w:rPr>
              <w:b/>
            </w:rPr>
            <w:t>Příloha č. 3</w:t>
          </w:r>
        </w:p>
        <w:p w14:paraId="4666136E" w14:textId="77777777" w:rsidR="00463A45" w:rsidRDefault="00463A45" w:rsidP="00F13FDA">
          <w:pPr>
            <w:pStyle w:val="Zpatvlevo"/>
          </w:pPr>
          <w:r w:rsidRPr="00B41CFD">
            <w:t>Smlouva o dílo</w:t>
          </w:r>
        </w:p>
        <w:p w14:paraId="55042ECA" w14:textId="77777777" w:rsidR="00463A45" w:rsidRPr="003462EB" w:rsidRDefault="00463A45" w:rsidP="00F13FDA">
          <w:pPr>
            <w:pStyle w:val="Zpatvlevo"/>
          </w:pPr>
          <w:r w:rsidRPr="00B41CFD">
            <w:t>Zhotovení stavby</w:t>
          </w:r>
        </w:p>
      </w:tc>
    </w:tr>
  </w:tbl>
  <w:p w14:paraId="078F4948" w14:textId="77777777" w:rsidR="00463A45" w:rsidRPr="00F13FDA" w:rsidRDefault="00463A4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3A45" w:rsidRPr="009E09BE" w14:paraId="236B1D3C" w14:textId="77777777" w:rsidTr="00A0271B">
      <w:tc>
        <w:tcPr>
          <w:tcW w:w="0" w:type="auto"/>
          <w:tcMar>
            <w:left w:w="0" w:type="dxa"/>
            <w:right w:w="0" w:type="dxa"/>
          </w:tcMar>
          <w:vAlign w:val="bottom"/>
        </w:tcPr>
        <w:p w14:paraId="1DE31B10" w14:textId="77777777" w:rsidR="00463A45" w:rsidRPr="00DD4862" w:rsidRDefault="00463A45" w:rsidP="00A0271B">
          <w:pPr>
            <w:pStyle w:val="Zpatvpravo"/>
            <w:rPr>
              <w:b/>
            </w:rPr>
          </w:pPr>
          <w:r w:rsidRPr="00DD4862">
            <w:rPr>
              <w:b/>
            </w:rPr>
            <w:t xml:space="preserve">Příloha č. </w:t>
          </w:r>
          <w:r>
            <w:rPr>
              <w:b/>
            </w:rPr>
            <w:t>3</w:t>
          </w:r>
        </w:p>
        <w:p w14:paraId="2C91EB49" w14:textId="77777777" w:rsidR="00463A45" w:rsidRPr="003462EB" w:rsidRDefault="00463A45" w:rsidP="00A0271B">
          <w:pPr>
            <w:pStyle w:val="Zpatvpravo"/>
          </w:pPr>
          <w:r>
            <w:t>Smlouva o dílo</w:t>
          </w:r>
        </w:p>
        <w:p w14:paraId="74FC2B61" w14:textId="77777777" w:rsidR="00463A45" w:rsidRPr="003462EB" w:rsidRDefault="00463A45" w:rsidP="00A0271B">
          <w:pPr>
            <w:pStyle w:val="Zpatvpravo"/>
            <w:rPr>
              <w:rStyle w:val="slostrnky"/>
              <w:b w:val="0"/>
              <w:color w:val="auto"/>
              <w:sz w:val="12"/>
            </w:rPr>
          </w:pPr>
          <w:r w:rsidRPr="003462EB">
            <w:t xml:space="preserve">Zhotovení stavby </w:t>
          </w:r>
        </w:p>
      </w:tc>
      <w:tc>
        <w:tcPr>
          <w:tcW w:w="1021" w:type="dxa"/>
          <w:vAlign w:val="bottom"/>
        </w:tcPr>
        <w:p w14:paraId="09191C9B" w14:textId="164905A9" w:rsidR="00463A45" w:rsidRPr="009E09BE" w:rsidRDefault="00463A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67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673E">
            <w:rPr>
              <w:rStyle w:val="slostrnky"/>
              <w:noProof/>
            </w:rPr>
            <w:t>1</w:t>
          </w:r>
          <w:r>
            <w:rPr>
              <w:rStyle w:val="slostrnky"/>
            </w:rPr>
            <w:fldChar w:fldCharType="end"/>
          </w:r>
        </w:p>
      </w:tc>
    </w:tr>
  </w:tbl>
  <w:p w14:paraId="5F4D3FBE" w14:textId="77777777" w:rsidR="00463A45" w:rsidRPr="00B8518B" w:rsidRDefault="00463A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463A45" w:rsidRDefault="00463A45" w:rsidP="00962258">
      <w:pPr>
        <w:spacing w:after="0" w:line="240" w:lineRule="auto"/>
      </w:pPr>
      <w:r>
        <w:separator/>
      </w:r>
    </w:p>
  </w:footnote>
  <w:footnote w:type="continuationSeparator" w:id="0">
    <w:p w14:paraId="0378FD30" w14:textId="77777777" w:rsidR="00463A45" w:rsidRDefault="00463A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A45" w14:paraId="3B79F732" w14:textId="77777777" w:rsidTr="00B22106">
      <w:trPr>
        <w:trHeight w:hRule="exact" w:val="936"/>
      </w:trPr>
      <w:tc>
        <w:tcPr>
          <w:tcW w:w="1361" w:type="dxa"/>
          <w:tcMar>
            <w:left w:w="0" w:type="dxa"/>
            <w:right w:w="0" w:type="dxa"/>
          </w:tcMar>
        </w:tcPr>
        <w:p w14:paraId="227E3247" w14:textId="77777777" w:rsidR="00463A45" w:rsidRPr="00B8518B" w:rsidRDefault="00463A45" w:rsidP="00FC6389">
          <w:pPr>
            <w:pStyle w:val="Zpat"/>
            <w:rPr>
              <w:rStyle w:val="slostrnky"/>
            </w:rPr>
          </w:pPr>
        </w:p>
      </w:tc>
      <w:tc>
        <w:tcPr>
          <w:tcW w:w="3458" w:type="dxa"/>
          <w:shd w:val="clear" w:color="auto" w:fill="auto"/>
          <w:tcMar>
            <w:left w:w="0" w:type="dxa"/>
            <w:right w:w="0" w:type="dxa"/>
          </w:tcMar>
        </w:tcPr>
        <w:p w14:paraId="5E5B8C22" w14:textId="77777777" w:rsidR="00463A45" w:rsidRDefault="00463A45"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463A45" w:rsidRPr="00D6163D" w:rsidRDefault="00463A45" w:rsidP="00FC6389">
          <w:pPr>
            <w:pStyle w:val="Druhdokumentu"/>
          </w:pPr>
        </w:p>
      </w:tc>
    </w:tr>
    <w:tr w:rsidR="00463A45" w14:paraId="1DFD2EDD" w14:textId="77777777" w:rsidTr="00B22106">
      <w:trPr>
        <w:trHeight w:hRule="exact" w:val="936"/>
      </w:trPr>
      <w:tc>
        <w:tcPr>
          <w:tcW w:w="1361" w:type="dxa"/>
          <w:tcMar>
            <w:left w:w="0" w:type="dxa"/>
            <w:right w:w="0" w:type="dxa"/>
          </w:tcMar>
        </w:tcPr>
        <w:p w14:paraId="510D1780" w14:textId="77777777" w:rsidR="00463A45" w:rsidRPr="00B8518B" w:rsidRDefault="00463A45" w:rsidP="00FC6389">
          <w:pPr>
            <w:pStyle w:val="Zpat"/>
            <w:rPr>
              <w:rStyle w:val="slostrnky"/>
            </w:rPr>
          </w:pPr>
        </w:p>
      </w:tc>
      <w:tc>
        <w:tcPr>
          <w:tcW w:w="3458" w:type="dxa"/>
          <w:shd w:val="clear" w:color="auto" w:fill="auto"/>
          <w:tcMar>
            <w:left w:w="0" w:type="dxa"/>
            <w:right w:w="0" w:type="dxa"/>
          </w:tcMar>
        </w:tcPr>
        <w:p w14:paraId="7E4B5746" w14:textId="77777777" w:rsidR="00463A45" w:rsidRDefault="00463A45" w:rsidP="00FC6389">
          <w:pPr>
            <w:pStyle w:val="Zpat"/>
          </w:pPr>
        </w:p>
      </w:tc>
      <w:tc>
        <w:tcPr>
          <w:tcW w:w="5756" w:type="dxa"/>
          <w:shd w:val="clear" w:color="auto" w:fill="auto"/>
          <w:tcMar>
            <w:left w:w="0" w:type="dxa"/>
            <w:right w:w="0" w:type="dxa"/>
          </w:tcMar>
        </w:tcPr>
        <w:p w14:paraId="2B60071A" w14:textId="77777777" w:rsidR="00463A45" w:rsidRPr="00D6163D" w:rsidRDefault="00463A45" w:rsidP="00FC6389">
          <w:pPr>
            <w:pStyle w:val="Druhdokumentu"/>
          </w:pPr>
        </w:p>
      </w:tc>
    </w:tr>
  </w:tbl>
  <w:p w14:paraId="14FB9387" w14:textId="77777777" w:rsidR="00463A45" w:rsidRPr="00D6163D" w:rsidRDefault="00463A45" w:rsidP="00FC6389">
    <w:pPr>
      <w:pStyle w:val="Zhlav"/>
      <w:rPr>
        <w:sz w:val="8"/>
        <w:szCs w:val="8"/>
      </w:rPr>
    </w:pPr>
  </w:p>
  <w:p w14:paraId="12576136" w14:textId="77777777" w:rsidR="00463A45" w:rsidRPr="00460660" w:rsidRDefault="00463A4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463A45" w:rsidRPr="00D6163D" w:rsidRDefault="00463A4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463A45" w:rsidRPr="00D6163D" w:rsidRDefault="00463A4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463A45" w:rsidRPr="00D6163D" w:rsidRDefault="00463A4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463A45" w:rsidRPr="00D6163D" w:rsidRDefault="00463A4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463A45" w:rsidRPr="00D6163D" w:rsidRDefault="00463A4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463A45" w:rsidRPr="00D6163D" w:rsidRDefault="00463A4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463A45" w:rsidRPr="00D6163D" w:rsidRDefault="00463A4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463A45" w:rsidRPr="00D6163D" w:rsidRDefault="00463A4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38C6"/>
    <w:rsid w:val="00114472"/>
    <w:rsid w:val="00114988"/>
    <w:rsid w:val="00115069"/>
    <w:rsid w:val="001150F2"/>
    <w:rsid w:val="00121010"/>
    <w:rsid w:val="00137224"/>
    <w:rsid w:val="00143EC0"/>
    <w:rsid w:val="0014673E"/>
    <w:rsid w:val="00155EB3"/>
    <w:rsid w:val="001656A2"/>
    <w:rsid w:val="00165977"/>
    <w:rsid w:val="00165A7B"/>
    <w:rsid w:val="001662B2"/>
    <w:rsid w:val="00170EC5"/>
    <w:rsid w:val="00173A70"/>
    <w:rsid w:val="001747C1"/>
    <w:rsid w:val="00177D6B"/>
    <w:rsid w:val="0018030C"/>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3A45"/>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50641"/>
    <w:rsid w:val="00A530BF"/>
    <w:rsid w:val="00A54211"/>
    <w:rsid w:val="00A6177B"/>
    <w:rsid w:val="00A66136"/>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3C1F"/>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4108E"/>
    <w:rsid w:val="00D4328E"/>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EAFC62F-F0FC-4AD5-A243-15BE773BE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31</Pages>
  <Words>5583</Words>
  <Characters>32944</Characters>
  <Application>Microsoft Office Word</Application>
  <DocSecurity>0</DocSecurity>
  <Lines>274</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2021-01-26T08:00:00Z</cp:lastPrinted>
  <dcterms:created xsi:type="dcterms:W3CDTF">2021-04-16T05:51:00Z</dcterms:created>
  <dcterms:modified xsi:type="dcterms:W3CDTF">2021-04-16T06:02:00Z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